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41AB" w14:textId="7AD16710" w:rsidR="00430E61" w:rsidRDefault="009F6583" w:rsidP="009F6583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r w:rsidRPr="004B5692">
        <w:rPr>
          <w:rFonts w:ascii="Arial" w:hAnsi="Arial" w:cs="Arial"/>
          <w:b/>
          <w:bCs/>
        </w:rPr>
        <w:t>3GPP TSG RAN WG1 #1</w:t>
      </w:r>
      <w:r w:rsidR="00D8068D">
        <w:rPr>
          <w:rFonts w:ascii="Arial" w:hAnsi="Arial" w:cs="Arial"/>
          <w:b/>
          <w:bCs/>
        </w:rPr>
        <w:t>10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</w:t>
      </w:r>
      <w:r w:rsidRPr="000E0207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="008E0A96">
        <w:rPr>
          <w:rFonts w:ascii="Arial" w:hAnsi="Arial" w:cs="Arial"/>
          <w:b/>
          <w:bCs/>
        </w:rPr>
        <w:t xml:space="preserve">     </w:t>
      </w:r>
      <w:r w:rsidR="005B7FFA" w:rsidRPr="005B7FFA">
        <w:rPr>
          <w:rFonts w:ascii="Arial" w:hAnsi="Arial" w:cs="Arial"/>
          <w:b/>
          <w:bCs/>
        </w:rPr>
        <w:t>R1-</w:t>
      </w:r>
      <w:r w:rsidR="005B7FFA" w:rsidRPr="00A33DA4">
        <w:rPr>
          <w:rFonts w:ascii="Arial" w:hAnsi="Arial" w:cs="Arial"/>
          <w:b/>
          <w:bCs/>
        </w:rPr>
        <w:t>220</w:t>
      </w:r>
      <w:r w:rsidR="00A33DA4">
        <w:rPr>
          <w:rFonts w:ascii="Arial" w:hAnsi="Arial" w:cs="Arial"/>
          <w:b/>
          <w:bCs/>
        </w:rPr>
        <w:t>7326</w:t>
      </w:r>
      <w:r w:rsidR="005B7FFA" w:rsidRPr="005B7FFA">
        <w:rPr>
          <w:rFonts w:ascii="Arial" w:hAnsi="Arial" w:cs="Arial"/>
          <w:b/>
          <w:bCs/>
        </w:rPr>
        <w:t xml:space="preserve"> </w:t>
      </w:r>
    </w:p>
    <w:p w14:paraId="4E07F30A" w14:textId="09CD37E1" w:rsidR="00792343" w:rsidRPr="007F0E75" w:rsidRDefault="00D8068D" w:rsidP="0079234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</w:rPr>
      </w:pPr>
      <w:r w:rsidRPr="00D8068D">
        <w:rPr>
          <w:rFonts w:ascii="Arial" w:eastAsia="MS Mincho" w:hAnsi="Arial" w:cs="Arial"/>
          <w:b/>
          <w:bCs/>
          <w:szCs w:val="22"/>
          <w:lang w:eastAsia="ja-JP"/>
        </w:rPr>
        <w:t>Toulouse, France, August 22</w:t>
      </w:r>
      <w:r w:rsidRPr="00D8068D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nd</w:t>
      </w:r>
      <w:r w:rsidRPr="00D8068D">
        <w:rPr>
          <w:rFonts w:ascii="Arial" w:eastAsia="MS Mincho" w:hAnsi="Arial" w:cs="Arial"/>
          <w:b/>
          <w:bCs/>
          <w:szCs w:val="22"/>
          <w:lang w:eastAsia="ja-JP"/>
        </w:rPr>
        <w:t xml:space="preserve"> – 26</w:t>
      </w:r>
      <w:r w:rsidRPr="00D8068D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D8068D">
        <w:rPr>
          <w:rFonts w:ascii="Arial" w:eastAsia="MS Mincho" w:hAnsi="Arial" w:cs="Arial"/>
          <w:b/>
          <w:bCs/>
          <w:szCs w:val="22"/>
          <w:lang w:eastAsia="ja-JP"/>
        </w:rPr>
        <w:t>, 2022</w:t>
      </w:r>
    </w:p>
    <w:p w14:paraId="178D8C0D" w14:textId="77777777" w:rsidR="00E306B3" w:rsidRDefault="00E306B3" w:rsidP="00801CBA">
      <w:pPr>
        <w:pStyle w:val="3GPPHeader"/>
        <w:contextualSpacing/>
        <w:rPr>
          <w:sz w:val="22"/>
          <w:szCs w:val="22"/>
        </w:rPr>
      </w:pPr>
    </w:p>
    <w:p w14:paraId="3AC99794" w14:textId="5A7CB7AC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5794E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 w:rsidR="00C27F2C">
        <w:rPr>
          <w:sz w:val="22"/>
          <w:szCs w:val="22"/>
        </w:rPr>
        <w:t>4.2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B80B287" w14:textId="347CE974" w:rsidR="00425046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C27F2C" w:rsidRPr="00C27F2C">
        <w:rPr>
          <w:sz w:val="22"/>
          <w:szCs w:val="22"/>
        </w:rPr>
        <w:t>Views on SRI/TPMI enhancement for enabling 8 TX UL transmission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97C45F" w14:textId="3EF5BE67" w:rsidR="001C4F93" w:rsidRDefault="00A421F5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Rel-18,</w:t>
      </w:r>
      <w:r w:rsidR="00411838">
        <w:rPr>
          <w:lang w:val="en-US"/>
        </w:rPr>
        <w:t xml:space="preserve"> a work item was</w:t>
      </w:r>
      <w:r>
        <w:rPr>
          <w:lang w:val="en-US"/>
        </w:rPr>
        <w:t xml:space="preserve"> approved</w:t>
      </w:r>
      <w:r w:rsidR="00411838">
        <w:rPr>
          <w:lang w:val="en-US"/>
        </w:rPr>
        <w:t xml:space="preserve"> for further MIMO enhancements (</w:t>
      </w:r>
      <w:r>
        <w:rPr>
          <w:lang w:val="en-US"/>
        </w:rPr>
        <w:t xml:space="preserve">WID in </w:t>
      </w:r>
      <w:r w:rsidR="007B6697" w:rsidRPr="007B6697">
        <w:rPr>
          <w:lang w:val="en-US"/>
        </w:rPr>
        <w:t>RP-213598</w:t>
      </w:r>
      <w:r w:rsidR="007B6697">
        <w:rPr>
          <w:lang w:val="en-US"/>
        </w:rPr>
        <w:t xml:space="preserve"> [1]</w:t>
      </w:r>
      <w:r w:rsidR="00411838">
        <w:rPr>
          <w:lang w:val="en-US"/>
        </w:rPr>
        <w:t>)</w:t>
      </w:r>
      <w:r w:rsidR="009C41E6">
        <w:rPr>
          <w:lang w:val="en-US"/>
        </w:rPr>
        <w:t xml:space="preserve">, </w:t>
      </w:r>
      <w:r w:rsidR="00411838">
        <w:rPr>
          <w:lang w:val="en-US"/>
        </w:rPr>
        <w:t>and the study and possible specification of 8 Tx UL operation is included as one of the objectives.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52B" w14:paraId="79C0B7D8" w14:textId="77777777" w:rsidTr="00D3152B">
        <w:tc>
          <w:tcPr>
            <w:tcW w:w="17270" w:type="dxa"/>
          </w:tcPr>
          <w:p w14:paraId="13D29809" w14:textId="22BC36D3" w:rsidR="00354D74" w:rsidRPr="00354D74" w:rsidRDefault="00354D74" w:rsidP="00354D74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420" w:hanging="4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354D74">
              <w:rPr>
                <w:bCs/>
                <w:sz w:val="20"/>
                <w:szCs w:val="20"/>
              </w:rPr>
              <w:t xml:space="preserve">Study, and if justified, specify UL DMRS, SRS, </w:t>
            </w:r>
            <w:r w:rsidRPr="00354D74">
              <w:rPr>
                <w:bCs/>
                <w:sz w:val="20"/>
                <w:szCs w:val="20"/>
                <w:highlight w:val="yellow"/>
              </w:rPr>
              <w:t>SRI, and TPMI (including codebook) enhancements</w:t>
            </w:r>
            <w:r w:rsidRPr="00354D74">
              <w:rPr>
                <w:bCs/>
                <w:sz w:val="20"/>
                <w:szCs w:val="20"/>
              </w:rPr>
              <w:t xml:space="preserve"> to enable 8 Tx UL operation to support 4 and more layers per UE in UL targeting CPE/FWA/vehicle/Industrial devices</w:t>
            </w:r>
          </w:p>
          <w:p w14:paraId="043ED6BD" w14:textId="0148F980" w:rsidR="00D3152B" w:rsidRPr="00354D74" w:rsidRDefault="00354D74" w:rsidP="00354D7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354D74">
              <w:rPr>
                <w:bCs/>
                <w:sz w:val="20"/>
                <w:szCs w:val="20"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6CC88377" w14:textId="500B5CF0" w:rsidR="009C41E6" w:rsidRDefault="009C41E6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EF93E73" w14:textId="6983D7A1" w:rsidR="000057B0" w:rsidRDefault="000057B0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This is in comparison to the 4 Tx UL operation that is supported so far. In this contribution, we focus on the SRI and TPMI enhancements </w:t>
      </w:r>
      <w:r w:rsidR="006C512B">
        <w:rPr>
          <w:lang w:val="en-US"/>
        </w:rPr>
        <w:t>for enabling 8 Tx UL operation.</w:t>
      </w:r>
    </w:p>
    <w:p w14:paraId="11D6F97C" w14:textId="2CA38728" w:rsidR="00657DF6" w:rsidRDefault="001A1718" w:rsidP="00657DF6">
      <w:pPr>
        <w:pStyle w:val="Heading1"/>
      </w:pPr>
      <w:r>
        <w:t>Discussions</w:t>
      </w:r>
    </w:p>
    <w:p w14:paraId="62044DA5" w14:textId="4B979B23" w:rsidR="000C5BD1" w:rsidRDefault="000C5BD1" w:rsidP="004444DE">
      <w:pPr>
        <w:rPr>
          <w:sz w:val="20"/>
          <w:szCs w:val="20"/>
        </w:rPr>
      </w:pPr>
      <w:r>
        <w:rPr>
          <w:sz w:val="20"/>
          <w:szCs w:val="20"/>
        </w:rPr>
        <w:t>The following was agreed in RAN1#109-e regarding the antenna configurations and the transmission schemes to be considered:</w:t>
      </w:r>
    </w:p>
    <w:p w14:paraId="49DCF210" w14:textId="77777777" w:rsidR="000C5BD1" w:rsidRPr="000C5BD1" w:rsidRDefault="000C5BD1" w:rsidP="000C5BD1">
      <w:pPr>
        <w:ind w:left="720"/>
        <w:rPr>
          <w:rFonts w:ascii="Times" w:eastAsia="Batang" w:hAnsi="Times"/>
          <w:b/>
          <w:i/>
          <w:sz w:val="18"/>
          <w:szCs w:val="22"/>
          <w:lang w:val="en-GB" w:eastAsia="en-US"/>
        </w:rPr>
      </w:pPr>
      <w:r w:rsidRPr="000C5BD1">
        <w:rPr>
          <w:rFonts w:ascii="Times" w:eastAsia="Batang" w:hAnsi="Times"/>
          <w:b/>
          <w:i/>
          <w:sz w:val="18"/>
          <w:szCs w:val="22"/>
          <w:highlight w:val="green"/>
          <w:lang w:val="en-GB" w:eastAsia="en-US"/>
        </w:rPr>
        <w:t>Agreement</w:t>
      </w:r>
    </w:p>
    <w:p w14:paraId="3C3F3065" w14:textId="77777777" w:rsidR="000C5BD1" w:rsidRPr="000C5BD1" w:rsidRDefault="000C5BD1" w:rsidP="000C5BD1">
      <w:pPr>
        <w:ind w:left="720"/>
        <w:rPr>
          <w:rFonts w:ascii="Times" w:eastAsia="Batang" w:hAnsi="Times"/>
          <w:i/>
          <w:sz w:val="18"/>
          <w:szCs w:val="22"/>
          <w:lang w:val="en-GB" w:eastAsia="en-US"/>
        </w:rPr>
      </w:pPr>
      <w:r w:rsidRPr="000C5BD1">
        <w:rPr>
          <w:rFonts w:ascii="Times" w:eastAsia="Batang" w:hAnsi="Times"/>
          <w:i/>
          <w:sz w:val="18"/>
          <w:szCs w:val="22"/>
          <w:lang w:val="en-GB" w:eastAsia="en-US"/>
        </w:rPr>
        <w:t xml:space="preserve">Study fully-coherent, partially-coherent and non-coherent UEs for uplink transmission with 8TX </w:t>
      </w:r>
      <w:proofErr w:type="gramStart"/>
      <w:r w:rsidRPr="000C5BD1">
        <w:rPr>
          <w:rFonts w:ascii="Times" w:eastAsia="Batang" w:hAnsi="Times"/>
          <w:i/>
          <w:sz w:val="18"/>
          <w:szCs w:val="22"/>
          <w:lang w:val="en-GB" w:eastAsia="en-US"/>
        </w:rPr>
        <w:t>UEs .</w:t>
      </w:r>
      <w:proofErr w:type="gramEnd"/>
    </w:p>
    <w:p w14:paraId="5A3939D2" w14:textId="77777777" w:rsidR="000C5BD1" w:rsidRPr="000C5BD1" w:rsidRDefault="000C5BD1" w:rsidP="000C5BD1">
      <w:pPr>
        <w:ind w:left="720"/>
        <w:rPr>
          <w:rFonts w:ascii="Times" w:eastAsia="Batang" w:hAnsi="Times"/>
          <w:b/>
          <w:i/>
          <w:sz w:val="18"/>
          <w:szCs w:val="22"/>
          <w:lang w:val="en-GB" w:eastAsia="en-US"/>
        </w:rPr>
      </w:pPr>
      <w:r w:rsidRPr="000C5BD1">
        <w:rPr>
          <w:rFonts w:ascii="Times" w:eastAsia="Batang" w:hAnsi="Times"/>
          <w:b/>
          <w:i/>
          <w:sz w:val="18"/>
          <w:szCs w:val="22"/>
          <w:highlight w:val="green"/>
          <w:lang w:val="en-GB" w:eastAsia="en-US"/>
        </w:rPr>
        <w:t>Agreement</w:t>
      </w:r>
    </w:p>
    <w:p w14:paraId="606C022E" w14:textId="77777777" w:rsidR="000C5BD1" w:rsidRPr="000C5BD1" w:rsidRDefault="000C5BD1" w:rsidP="000C5BD1">
      <w:pPr>
        <w:ind w:left="720"/>
        <w:rPr>
          <w:rFonts w:ascii="Times" w:eastAsia="Batang" w:hAnsi="Times"/>
          <w:i/>
          <w:sz w:val="18"/>
          <w:szCs w:val="22"/>
          <w:lang w:val="en-GB" w:eastAsia="en-US"/>
        </w:rPr>
      </w:pPr>
      <w:r w:rsidRPr="000C5BD1">
        <w:rPr>
          <w:rFonts w:ascii="Times" w:eastAsia="Batang" w:hAnsi="Times"/>
          <w:i/>
          <w:sz w:val="18"/>
          <w:szCs w:val="22"/>
          <w:lang w:val="en-GB" w:eastAsia="en-US"/>
        </w:rPr>
        <w:t xml:space="preserve">Study full power transmission for 8TX </w:t>
      </w:r>
      <w:proofErr w:type="gramStart"/>
      <w:r w:rsidRPr="000C5BD1">
        <w:rPr>
          <w:rFonts w:ascii="Times" w:eastAsia="Batang" w:hAnsi="Times"/>
          <w:i/>
          <w:sz w:val="18"/>
          <w:szCs w:val="22"/>
          <w:lang w:val="en-GB" w:eastAsia="en-US"/>
        </w:rPr>
        <w:t>UEs .</w:t>
      </w:r>
      <w:proofErr w:type="gramEnd"/>
    </w:p>
    <w:p w14:paraId="2565F215" w14:textId="39E2C475" w:rsidR="000C5BD1" w:rsidRPr="000C5BD1" w:rsidRDefault="000C5BD1" w:rsidP="000C5BD1">
      <w:pPr>
        <w:numPr>
          <w:ilvl w:val="0"/>
          <w:numId w:val="34"/>
        </w:numPr>
        <w:ind w:left="1480"/>
        <w:rPr>
          <w:rFonts w:ascii="Times" w:eastAsia="Batang" w:hAnsi="Times"/>
          <w:i/>
          <w:sz w:val="18"/>
          <w:szCs w:val="22"/>
          <w:lang w:val="en-GB" w:eastAsia="en-US"/>
        </w:rPr>
      </w:pPr>
      <w:r w:rsidRPr="000C5BD1">
        <w:rPr>
          <w:rFonts w:ascii="Times" w:eastAsia="Batang" w:hAnsi="Times"/>
          <w:i/>
          <w:sz w:val="18"/>
          <w:szCs w:val="22"/>
          <w:lang w:val="en-GB" w:eastAsia="en-US"/>
        </w:rPr>
        <w:t>Details are FFS upon completion of codebook design</w:t>
      </w:r>
    </w:p>
    <w:p w14:paraId="242E10ED" w14:textId="77777777" w:rsidR="000C5BD1" w:rsidRPr="000C5BD1" w:rsidRDefault="000C5BD1" w:rsidP="000C5BD1">
      <w:pPr>
        <w:ind w:left="720"/>
        <w:rPr>
          <w:rFonts w:ascii="Times" w:eastAsia="Batang" w:hAnsi="Times"/>
          <w:b/>
          <w:bCs/>
          <w:i/>
          <w:sz w:val="18"/>
          <w:szCs w:val="22"/>
          <w:lang w:val="en-GB" w:eastAsia="en-US"/>
        </w:rPr>
      </w:pPr>
      <w:r w:rsidRPr="000C5BD1">
        <w:rPr>
          <w:rFonts w:ascii="Times" w:eastAsia="Batang" w:hAnsi="Times"/>
          <w:b/>
          <w:bCs/>
          <w:i/>
          <w:sz w:val="18"/>
          <w:szCs w:val="22"/>
          <w:highlight w:val="green"/>
          <w:lang w:val="en-GB" w:eastAsia="en-US"/>
        </w:rPr>
        <w:t>Agreement</w:t>
      </w:r>
    </w:p>
    <w:p w14:paraId="164C0CBF" w14:textId="77777777" w:rsidR="000C5BD1" w:rsidRPr="000C5BD1" w:rsidRDefault="000C5BD1" w:rsidP="000C5BD1">
      <w:pPr>
        <w:ind w:left="720"/>
        <w:rPr>
          <w:rFonts w:ascii="Times" w:eastAsia="Batang" w:hAnsi="Times"/>
          <w:iCs/>
          <w:sz w:val="20"/>
          <w:lang w:val="en-GB" w:eastAsia="en-US"/>
        </w:rPr>
      </w:pPr>
      <w:r w:rsidRPr="000C5BD1">
        <w:rPr>
          <w:rFonts w:ascii="Times" w:eastAsia="Batang" w:hAnsi="Times"/>
          <w:bCs/>
          <w:i/>
          <w:sz w:val="18"/>
          <w:szCs w:val="22"/>
          <w:lang w:val="en-GB" w:eastAsia="en-US"/>
        </w:rPr>
        <w:t>For 8TX UE uplink transmission, study codebook- and non-codebook-based transmission with maximal layer number of both 4 and 8 layers.</w:t>
      </w:r>
    </w:p>
    <w:p w14:paraId="4695B6D8" w14:textId="77777777" w:rsidR="000C5BD1" w:rsidRPr="000C5BD1" w:rsidRDefault="000C5BD1" w:rsidP="004444DE">
      <w:pPr>
        <w:rPr>
          <w:sz w:val="20"/>
          <w:szCs w:val="20"/>
          <w:lang w:val="en-GB"/>
        </w:rPr>
      </w:pPr>
    </w:p>
    <w:p w14:paraId="4F4F16E7" w14:textId="1FC35E39" w:rsidR="00657DF6" w:rsidRDefault="00A54227" w:rsidP="00A54227">
      <w:pPr>
        <w:pStyle w:val="Heading2"/>
      </w:pPr>
      <w:r>
        <w:t>Codebook based transmission</w:t>
      </w:r>
    </w:p>
    <w:p w14:paraId="5A377624" w14:textId="7DD46707" w:rsidR="00143536" w:rsidRPr="00143536" w:rsidRDefault="00143536" w:rsidP="001F3D1F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 w:rsidRPr="00143536">
        <w:rPr>
          <w:b/>
          <w:bCs/>
          <w:u w:val="single"/>
        </w:rPr>
        <w:t>UE antenna configurations</w:t>
      </w:r>
      <w:r w:rsidR="00A36C77">
        <w:rPr>
          <w:b/>
          <w:bCs/>
          <w:u w:val="single"/>
        </w:rPr>
        <w:t xml:space="preserve"> and reporting</w:t>
      </w:r>
    </w:p>
    <w:p w14:paraId="207D41A6" w14:textId="68A1066E" w:rsidR="00143536" w:rsidRDefault="006178A8" w:rsidP="00143536">
      <w:pPr>
        <w:pStyle w:val="0Maintext"/>
        <w:spacing w:after="120" w:afterAutospacing="0" w:line="240" w:lineRule="auto"/>
        <w:ind w:firstLine="0"/>
      </w:pPr>
      <w:r>
        <w:t>In RAN1#109-e, w</w:t>
      </w:r>
      <w:r w:rsidR="00143536">
        <w:t>e agreed on some example antenna configurations to be considered</w:t>
      </w:r>
      <w:r>
        <w:t>:</w:t>
      </w:r>
    </w:p>
    <w:p w14:paraId="004C482A" w14:textId="77777777" w:rsidR="00143536" w:rsidRPr="000E2CB7" w:rsidRDefault="00143536" w:rsidP="008B4BBB">
      <w:pPr>
        <w:ind w:left="720"/>
        <w:rPr>
          <w:rFonts w:ascii="Times" w:eastAsia="Batang" w:hAnsi="Times"/>
          <w:b/>
          <w:bCs/>
          <w:i/>
          <w:iCs/>
          <w:color w:val="000000"/>
          <w:sz w:val="18"/>
          <w:szCs w:val="21"/>
          <w:highlight w:val="green"/>
          <w:shd w:val="clear" w:color="auto" w:fill="FFFF00"/>
          <w:lang w:val="en-GB" w:eastAsia="en-US"/>
        </w:rPr>
      </w:pPr>
      <w:r w:rsidRPr="000E2CB7">
        <w:rPr>
          <w:rFonts w:ascii="Times" w:eastAsia="Batang" w:hAnsi="Times"/>
          <w:b/>
          <w:bCs/>
          <w:i/>
          <w:iCs/>
          <w:color w:val="000000"/>
          <w:sz w:val="18"/>
          <w:szCs w:val="21"/>
          <w:highlight w:val="green"/>
          <w:shd w:val="clear" w:color="auto" w:fill="FFFF00"/>
          <w:lang w:val="en-GB" w:eastAsia="en-US"/>
        </w:rPr>
        <w:t>Agreement</w:t>
      </w:r>
    </w:p>
    <w:p w14:paraId="097911FB" w14:textId="77777777" w:rsidR="00143536" w:rsidRPr="000E2CB7" w:rsidRDefault="00143536" w:rsidP="008B4BBB">
      <w:pPr>
        <w:ind w:left="720"/>
        <w:jc w:val="both"/>
        <w:rPr>
          <w:rFonts w:ascii="Times" w:eastAsia="Batang" w:hAnsi="Times" w:cs="Times"/>
          <w:i/>
          <w:iCs/>
          <w:sz w:val="18"/>
          <w:szCs w:val="21"/>
          <w:lang w:val="en-GB" w:eastAsia="en-US"/>
        </w:rPr>
      </w:pPr>
      <w:r w:rsidRPr="000E2CB7">
        <w:rPr>
          <w:rFonts w:ascii="Times" w:eastAsia="Batang" w:hAnsi="Times" w:cs="Times"/>
          <w:bCs/>
          <w:i/>
          <w:iCs/>
          <w:sz w:val="18"/>
          <w:szCs w:val="21"/>
          <w:lang w:val="en-GB" w:eastAsia="en-US"/>
        </w:rPr>
        <w:t>For 8TX UE, consider the following UE antenna layouts for codebook design,</w:t>
      </w:r>
    </w:p>
    <w:p w14:paraId="04B38FCC" w14:textId="77777777" w:rsidR="00143536" w:rsidRPr="000E2CB7" w:rsidRDefault="00143536" w:rsidP="008B4BBB">
      <w:pPr>
        <w:numPr>
          <w:ilvl w:val="0"/>
          <w:numId w:val="34"/>
        </w:numPr>
        <w:ind w:left="1480"/>
        <w:rPr>
          <w:rFonts w:ascii="Times" w:eastAsia="Batang" w:hAnsi="Times"/>
          <w:i/>
          <w:iCs/>
          <w:sz w:val="18"/>
          <w:szCs w:val="22"/>
          <w:lang w:val="en-GB" w:eastAsia="en-US"/>
        </w:rPr>
      </w:pPr>
      <w:r w:rsidRPr="000E2CB7">
        <w:rPr>
          <w:rFonts w:ascii="Times" w:eastAsia="Batang" w:hAnsi="Times"/>
          <w:i/>
          <w:iCs/>
          <w:sz w:val="18"/>
          <w:szCs w:val="22"/>
          <w:lang w:val="en-GB" w:eastAsia="en-US"/>
        </w:rPr>
        <w:t>For non-coherent UEs, consider linear array (1D/2D) of cross-polarized or single-polarized antenna configuration</w:t>
      </w:r>
    </w:p>
    <w:p w14:paraId="77A03D25" w14:textId="77777777" w:rsidR="00143536" w:rsidRPr="000E2CB7" w:rsidRDefault="00143536" w:rsidP="008B4BBB">
      <w:pPr>
        <w:numPr>
          <w:ilvl w:val="0"/>
          <w:numId w:val="34"/>
        </w:numPr>
        <w:ind w:left="1480"/>
        <w:jc w:val="both"/>
        <w:rPr>
          <w:rFonts w:ascii="Times" w:eastAsia="Batang" w:hAnsi="Times" w:cs="Times"/>
          <w:i/>
          <w:iCs/>
          <w:sz w:val="18"/>
          <w:szCs w:val="21"/>
          <w:lang w:val="en-GB" w:eastAsia="x-none"/>
        </w:rPr>
      </w:pPr>
      <w:r w:rsidRPr="000E2CB7">
        <w:rPr>
          <w:rFonts w:ascii="Times" w:eastAsia="Batang" w:hAnsi="Times" w:cs="Times"/>
          <w:bCs/>
          <w:i/>
          <w:iCs/>
          <w:sz w:val="18"/>
          <w:szCs w:val="21"/>
          <w:lang w:val="en-GB" w:eastAsia="x-none"/>
        </w:rPr>
        <w:t>For fully/partial-coherent UEs, consider linear array (1D/2D)</w:t>
      </w:r>
    </w:p>
    <w:p w14:paraId="5956A04A" w14:textId="77777777" w:rsidR="00143536" w:rsidRPr="000E2CB7" w:rsidRDefault="00143536" w:rsidP="008B4BBB">
      <w:pPr>
        <w:numPr>
          <w:ilvl w:val="1"/>
          <w:numId w:val="34"/>
        </w:numPr>
        <w:ind w:left="1920"/>
        <w:jc w:val="both"/>
        <w:rPr>
          <w:rFonts w:ascii="Times" w:eastAsia="Batang" w:hAnsi="Times" w:cs="Times"/>
          <w:i/>
          <w:iCs/>
          <w:sz w:val="18"/>
          <w:szCs w:val="21"/>
          <w:lang w:val="en-GB" w:eastAsia="x-none"/>
        </w:rPr>
      </w:pPr>
      <w:r w:rsidRPr="000E2CB7">
        <w:rPr>
          <w:rFonts w:ascii="Times" w:eastAsia="Batang" w:hAnsi="Times" w:cs="Times"/>
          <w:bCs/>
          <w:i/>
          <w:iCs/>
          <w:sz w:val="18"/>
          <w:szCs w:val="21"/>
          <w:lang w:val="en-GB" w:eastAsia="x-none"/>
        </w:rPr>
        <w:t>Where the array is either cross-polarized antenna configuration or single polarized antenna configuration</w:t>
      </w:r>
    </w:p>
    <w:p w14:paraId="6B5026C0" w14:textId="77777777" w:rsidR="00143536" w:rsidRPr="000E2CB7" w:rsidRDefault="00143536" w:rsidP="008B4BBB">
      <w:pPr>
        <w:numPr>
          <w:ilvl w:val="1"/>
          <w:numId w:val="34"/>
        </w:numPr>
        <w:ind w:left="1920"/>
        <w:jc w:val="both"/>
        <w:rPr>
          <w:rFonts w:ascii="Times" w:eastAsia="Batang" w:hAnsi="Times" w:cs="Times"/>
          <w:i/>
          <w:iCs/>
          <w:sz w:val="18"/>
          <w:szCs w:val="21"/>
          <w:lang w:val="en-GB" w:eastAsia="x-none"/>
        </w:rPr>
      </w:pPr>
      <w:r w:rsidRPr="000E2CB7">
        <w:rPr>
          <w:rFonts w:ascii="Times" w:eastAsia="Batang" w:hAnsi="Times" w:cs="Times"/>
          <w:bCs/>
          <w:i/>
          <w:iCs/>
          <w:sz w:val="18"/>
          <w:szCs w:val="21"/>
          <w:lang w:val="en-GB" w:eastAsia="x-none"/>
        </w:rPr>
        <w:t>Ng&gt;=1 antenna groups can be considered where each group comprises coherent antennas, and across groups, antennas can be non-coherent/coherent depending on device types</w:t>
      </w:r>
    </w:p>
    <w:p w14:paraId="7CEB74DB" w14:textId="77777777" w:rsidR="00143536" w:rsidRPr="000E2CB7" w:rsidRDefault="00143536" w:rsidP="008B4BBB">
      <w:pPr>
        <w:numPr>
          <w:ilvl w:val="2"/>
          <w:numId w:val="34"/>
        </w:numPr>
        <w:ind w:left="2320"/>
        <w:jc w:val="both"/>
        <w:rPr>
          <w:rFonts w:ascii="Times" w:eastAsia="Batang" w:hAnsi="Times" w:cs="Times"/>
          <w:i/>
          <w:iCs/>
          <w:sz w:val="18"/>
          <w:szCs w:val="21"/>
          <w:lang w:val="en-GB" w:eastAsia="x-none"/>
        </w:rPr>
      </w:pPr>
      <w:r w:rsidRPr="000E2CB7">
        <w:rPr>
          <w:rFonts w:ascii="Times" w:eastAsia="Batang" w:hAnsi="Times" w:cs="Times"/>
          <w:bCs/>
          <w:i/>
          <w:iCs/>
          <w:sz w:val="18"/>
          <w:szCs w:val="21"/>
          <w:lang w:val="en-GB" w:eastAsia="x-none"/>
        </w:rPr>
        <w:t>An example of an antenna group is a panel</w:t>
      </w:r>
    </w:p>
    <w:p w14:paraId="6FEEDEFB" w14:textId="77777777" w:rsidR="00143536" w:rsidRPr="000E2CB7" w:rsidRDefault="00143536" w:rsidP="008B4BBB">
      <w:pPr>
        <w:numPr>
          <w:ilvl w:val="1"/>
          <w:numId w:val="34"/>
        </w:numPr>
        <w:ind w:left="1920"/>
        <w:jc w:val="both"/>
        <w:rPr>
          <w:rFonts w:ascii="Times" w:eastAsia="Batang" w:hAnsi="Times" w:cs="Times"/>
          <w:sz w:val="20"/>
          <w:szCs w:val="22"/>
          <w:lang w:val="en-GB" w:eastAsia="x-none"/>
        </w:rPr>
      </w:pPr>
      <w:r w:rsidRPr="000E2CB7">
        <w:rPr>
          <w:rFonts w:ascii="Times" w:eastAsia="Batang" w:hAnsi="Times" w:cs="Times"/>
          <w:bCs/>
          <w:i/>
          <w:iCs/>
          <w:sz w:val="18"/>
          <w:szCs w:val="21"/>
          <w:lang w:val="en-GB" w:eastAsia="x-none"/>
        </w:rPr>
        <w:t>Within an antenna group, antenna elements are uniformly spaced. Across different antenna groups, companies to provide details.</w:t>
      </w:r>
    </w:p>
    <w:p w14:paraId="0236631C" w14:textId="77777777" w:rsidR="008B4BBB" w:rsidRPr="008B4BBB" w:rsidRDefault="008B4BBB" w:rsidP="008B4BBB">
      <w:pPr>
        <w:ind w:left="720"/>
        <w:jc w:val="both"/>
        <w:rPr>
          <w:rFonts w:ascii="Times" w:hAnsi="Times" w:cs="Times"/>
          <w:bCs/>
          <w:i/>
          <w:iCs/>
          <w:sz w:val="18"/>
          <w:lang w:val="en-GB" w:eastAsia="x-none"/>
        </w:rPr>
      </w:pPr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 xml:space="preserve">Additional information for definition of antenna layout </w:t>
      </w:r>
    </w:p>
    <w:p w14:paraId="7B84DDB1" w14:textId="77777777" w:rsidR="008B4BBB" w:rsidRPr="008B4BBB" w:rsidRDefault="008B4BBB" w:rsidP="008B4BBB">
      <w:pPr>
        <w:numPr>
          <w:ilvl w:val="0"/>
          <w:numId w:val="34"/>
        </w:numPr>
        <w:ind w:left="1480"/>
        <w:jc w:val="both"/>
        <w:rPr>
          <w:rFonts w:ascii="Times" w:hAnsi="Times" w:cs="Times"/>
          <w:bCs/>
          <w:i/>
          <w:iCs/>
          <w:sz w:val="18"/>
          <w:lang w:val="en-GB" w:eastAsia="x-none"/>
        </w:rPr>
      </w:pPr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 xml:space="preserve">Based on the number of coherent groups, following exemplary cases can be considered where, within each group, antenna elements are spaced by 0.5λ, and then </w:t>
      </w:r>
      <w:proofErr w:type="spellStart"/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>dG</w:t>
      </w:r>
      <w:proofErr w:type="spellEnd"/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 xml:space="preserve">-H, </w:t>
      </w:r>
      <w:proofErr w:type="spellStart"/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>dG</w:t>
      </w:r>
      <w:proofErr w:type="spellEnd"/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 xml:space="preserve">-V represent the horizontal and vertical spacings between the </w:t>
      </w:r>
      <w:proofErr w:type="spellStart"/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>centers</w:t>
      </w:r>
      <w:proofErr w:type="spellEnd"/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 xml:space="preserve"> of adjacent antenna groups, respectively </w:t>
      </w:r>
    </w:p>
    <w:p w14:paraId="3339DC2B" w14:textId="77777777" w:rsidR="008B4BBB" w:rsidRPr="008B4BBB" w:rsidRDefault="008B4BBB" w:rsidP="008B4BBB">
      <w:pPr>
        <w:numPr>
          <w:ilvl w:val="1"/>
          <w:numId w:val="34"/>
        </w:numPr>
        <w:ind w:left="1920"/>
        <w:jc w:val="both"/>
        <w:rPr>
          <w:rFonts w:ascii="Times" w:hAnsi="Times" w:cs="Times"/>
          <w:bCs/>
          <w:i/>
          <w:iCs/>
          <w:sz w:val="18"/>
          <w:lang w:val="en-GB" w:eastAsia="x-none"/>
        </w:rPr>
      </w:pPr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 xml:space="preserve">Further down-selection can be done in the next meeting, if needed </w:t>
      </w:r>
    </w:p>
    <w:p w14:paraId="4DC03AC2" w14:textId="77777777" w:rsidR="008B4BBB" w:rsidRPr="008B4BBB" w:rsidRDefault="008B4BBB" w:rsidP="008B4BBB">
      <w:pPr>
        <w:numPr>
          <w:ilvl w:val="1"/>
          <w:numId w:val="34"/>
        </w:numPr>
        <w:ind w:left="1920"/>
        <w:jc w:val="both"/>
        <w:rPr>
          <w:rFonts w:ascii="Times" w:hAnsi="Times" w:cs="Times"/>
          <w:bCs/>
          <w:i/>
          <w:iCs/>
          <w:sz w:val="18"/>
          <w:lang w:val="en-GB" w:eastAsia="x-none"/>
        </w:rPr>
      </w:pPr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 xml:space="preserve">The shown exemplary placing of antenna groups can be used for evaluation purpose, but the codebook design is not restricted to shown cases. </w:t>
      </w:r>
    </w:p>
    <w:p w14:paraId="629AF5D9" w14:textId="77777777" w:rsidR="008B4BBB" w:rsidRPr="008B4BBB" w:rsidRDefault="008B4BBB" w:rsidP="008B4BBB">
      <w:pPr>
        <w:numPr>
          <w:ilvl w:val="1"/>
          <w:numId w:val="34"/>
        </w:numPr>
        <w:ind w:left="1920"/>
        <w:jc w:val="both"/>
        <w:rPr>
          <w:rFonts w:ascii="Times" w:hAnsi="Times" w:cs="Times"/>
          <w:bCs/>
          <w:i/>
          <w:iCs/>
          <w:sz w:val="18"/>
          <w:lang w:val="en-GB" w:eastAsia="x-none"/>
        </w:rPr>
      </w:pPr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>Other antenna layouts for other use cases are not precluded.</w:t>
      </w:r>
    </w:p>
    <w:p w14:paraId="55A249D3" w14:textId="60A5DEC7" w:rsidR="008B4BBB" w:rsidRPr="008B4BBB" w:rsidRDefault="008B4BBB" w:rsidP="008B4BBB">
      <w:pPr>
        <w:numPr>
          <w:ilvl w:val="1"/>
          <w:numId w:val="34"/>
        </w:numPr>
        <w:ind w:left="1920"/>
        <w:jc w:val="both"/>
        <w:rPr>
          <w:rFonts w:ascii="Times" w:hAnsi="Times" w:cs="Times"/>
          <w:bCs/>
          <w:sz w:val="18"/>
          <w:lang w:val="en-GB" w:eastAsia="x-none"/>
        </w:rPr>
      </w:pPr>
      <w:r w:rsidRPr="008B4BBB">
        <w:rPr>
          <w:rFonts w:ascii="Times" w:hAnsi="Times" w:cs="Times"/>
          <w:bCs/>
          <w:i/>
          <w:iCs/>
          <w:sz w:val="18"/>
          <w:lang w:val="en-GB" w:eastAsia="x-none"/>
        </w:rPr>
        <w:t>To start companies may report their results according to their preferred layout.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630"/>
        <w:gridCol w:w="1170"/>
        <w:gridCol w:w="3690"/>
        <w:gridCol w:w="3770"/>
      </w:tblGrid>
      <w:tr w:rsidR="0032200C" w:rsidRPr="00D3186E" w14:paraId="2904D0B9" w14:textId="77777777" w:rsidTr="002073D7"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6719FD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b/>
                <w:bCs/>
                <w:sz w:val="18"/>
                <w:szCs w:val="18"/>
              </w:rPr>
              <w:t>Case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CDA06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b/>
                <w:bCs/>
                <w:sz w:val="18"/>
                <w:szCs w:val="18"/>
              </w:rPr>
              <w:t>Ng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4ED39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b/>
                <w:bCs/>
                <w:sz w:val="18"/>
                <w:szCs w:val="18"/>
              </w:rPr>
              <w:t>(M, N, P) per group</w:t>
            </w:r>
          </w:p>
        </w:tc>
        <w:tc>
          <w:tcPr>
            <w:tcW w:w="3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D83C4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b/>
                <w:bCs/>
                <w:sz w:val="18"/>
                <w:szCs w:val="18"/>
              </w:rPr>
              <w:t>Antenna Layout</w:t>
            </w:r>
          </w:p>
        </w:tc>
        <w:tc>
          <w:tcPr>
            <w:tcW w:w="3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CA4CACD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b/>
                <w:bCs/>
                <w:sz w:val="18"/>
                <w:szCs w:val="18"/>
              </w:rPr>
              <w:t>Antenna Pattern/Antenna Element Gain</w:t>
            </w:r>
          </w:p>
        </w:tc>
      </w:tr>
      <w:tr w:rsidR="0032200C" w:rsidRPr="00D3186E" w14:paraId="7B3A4895" w14:textId="77777777" w:rsidTr="002073D7">
        <w:trPr>
          <w:trHeight w:val="16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8102A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0F59E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BB0DA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 xml:space="preserve">(2, 2, 2), </w:t>
            </w:r>
          </w:p>
          <w:p w14:paraId="013C57D1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>(1, 4, 2)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19E62" w14:textId="0914F942" w:rsidR="0032200C" w:rsidRPr="00D3186E" w:rsidRDefault="00D3186E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4AB0CAE" wp14:editId="31122F6D">
                  <wp:extent cx="1993900" cy="791852"/>
                  <wp:effectExtent l="0" t="0" r="0" b="0"/>
                  <wp:docPr id="3" name="Picture 3" descr="A picture containing 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ico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1236" cy="802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25D014" w14:textId="77777777" w:rsidR="0032200C" w:rsidRPr="00D3186E" w:rsidRDefault="0032200C" w:rsidP="002073D7">
            <w:pPr>
              <w:pStyle w:val="BodyText"/>
              <w:spacing w:after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D3186E">
              <w:rPr>
                <w:rFonts w:ascii="Times New Roman" w:hAnsi="Times New Roman"/>
                <w:sz w:val="18"/>
                <w:szCs w:val="18"/>
                <w:lang w:eastAsia="zh-CN"/>
              </w:rPr>
              <w:t>Isotropic (Indoor/Outdoor FWA &amp; Industrial)</w:t>
            </w:r>
          </w:p>
          <w:p w14:paraId="75AC82D9" w14:textId="77777777" w:rsidR="0032200C" w:rsidRPr="00D3186E" w:rsidRDefault="0032200C" w:rsidP="002073D7">
            <w:pPr>
              <w:pStyle w:val="BodyText"/>
              <w:spacing w:after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D3186E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</w:t>
            </w:r>
          </w:p>
          <w:p w14:paraId="7624C22E" w14:textId="77777777" w:rsidR="0032200C" w:rsidRPr="00D3186E" w:rsidRDefault="0032200C" w:rsidP="002073D7">
            <w:pPr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 xml:space="preserve">8 </w:t>
            </w:r>
            <w:proofErr w:type="spellStart"/>
            <w:r w:rsidRPr="00D3186E">
              <w:rPr>
                <w:sz w:val="18"/>
                <w:szCs w:val="18"/>
              </w:rPr>
              <w:t>dBi</w:t>
            </w:r>
            <w:proofErr w:type="spellEnd"/>
            <w:r w:rsidRPr="00D3186E">
              <w:rPr>
                <w:sz w:val="18"/>
                <w:szCs w:val="18"/>
              </w:rPr>
              <w:t xml:space="preserve">, 65° </w:t>
            </w:r>
            <w:proofErr w:type="gramStart"/>
            <w:r w:rsidRPr="00D3186E">
              <w:rPr>
                <w:sz w:val="18"/>
                <w:szCs w:val="18"/>
              </w:rPr>
              <w:t>HPBW(</w:t>
            </w:r>
            <w:proofErr w:type="gramEnd"/>
            <w:r w:rsidRPr="00D3186E">
              <w:rPr>
                <w:sz w:val="18"/>
                <w:szCs w:val="18"/>
              </w:rPr>
              <w:t>Outdoor FWA)</w:t>
            </w:r>
          </w:p>
        </w:tc>
      </w:tr>
      <w:tr w:rsidR="0032200C" w:rsidRPr="00D3186E" w14:paraId="6D30E0B3" w14:textId="77777777" w:rsidTr="002073D7"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FF6F4C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D7121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9D382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>(1, 2, 2)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3F7DF" w14:textId="6B1BFE1D" w:rsidR="0032200C" w:rsidRPr="00D3186E" w:rsidRDefault="00D3186E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noProof/>
                <w:sz w:val="18"/>
                <w:szCs w:val="18"/>
              </w:rPr>
              <w:drawing>
                <wp:inline distT="0" distB="0" distL="0" distR="0" wp14:anchorId="2BF08D5B" wp14:editId="466BA869">
                  <wp:extent cx="2146300" cy="1073150"/>
                  <wp:effectExtent l="0" t="0" r="6350" b="0"/>
                  <wp:docPr id="2" name="Picture 2" descr="Graphical user interfac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Graphical user interfac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630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08F118" w14:textId="77777777" w:rsidR="0032200C" w:rsidRPr="00D3186E" w:rsidRDefault="0032200C" w:rsidP="002073D7">
            <w:pPr>
              <w:pStyle w:val="BodyText"/>
              <w:spacing w:after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D3186E">
              <w:rPr>
                <w:rFonts w:ascii="Times New Roman" w:hAnsi="Times New Roman"/>
                <w:sz w:val="18"/>
                <w:szCs w:val="18"/>
                <w:lang w:eastAsia="zh-CN"/>
              </w:rPr>
              <w:t>Isotropic (Indoor/Outdoor FWA &amp; Industrial)</w:t>
            </w:r>
          </w:p>
          <w:p w14:paraId="7215D957" w14:textId="77777777" w:rsidR="0032200C" w:rsidRPr="00D3186E" w:rsidRDefault="0032200C" w:rsidP="002073D7">
            <w:pPr>
              <w:pStyle w:val="BodyText"/>
              <w:spacing w:after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D3186E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</w:t>
            </w:r>
          </w:p>
          <w:p w14:paraId="4B3FE494" w14:textId="77777777" w:rsidR="0032200C" w:rsidRPr="00D3186E" w:rsidRDefault="0032200C" w:rsidP="002073D7">
            <w:pPr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 xml:space="preserve">8 </w:t>
            </w:r>
            <w:proofErr w:type="spellStart"/>
            <w:r w:rsidRPr="00D3186E">
              <w:rPr>
                <w:sz w:val="18"/>
                <w:szCs w:val="18"/>
              </w:rPr>
              <w:t>dBi</w:t>
            </w:r>
            <w:proofErr w:type="spellEnd"/>
            <w:r w:rsidRPr="00D3186E">
              <w:rPr>
                <w:sz w:val="18"/>
                <w:szCs w:val="18"/>
              </w:rPr>
              <w:t xml:space="preserve">, 65° </w:t>
            </w:r>
            <w:proofErr w:type="gramStart"/>
            <w:r w:rsidRPr="00D3186E">
              <w:rPr>
                <w:sz w:val="18"/>
                <w:szCs w:val="18"/>
              </w:rPr>
              <w:t>HPBW(</w:t>
            </w:r>
            <w:proofErr w:type="gramEnd"/>
            <w:r w:rsidRPr="00D3186E">
              <w:rPr>
                <w:sz w:val="18"/>
                <w:szCs w:val="18"/>
              </w:rPr>
              <w:t>Outdoor FWA) </w:t>
            </w:r>
          </w:p>
        </w:tc>
      </w:tr>
      <w:tr w:rsidR="0032200C" w:rsidRPr="00D3186E" w14:paraId="5FC93377" w14:textId="77777777" w:rsidTr="002073D7"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91231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B894A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EAB28" w14:textId="77777777" w:rsidR="0032200C" w:rsidRPr="00D3186E" w:rsidRDefault="0032200C" w:rsidP="002073D7">
            <w:pPr>
              <w:jc w:val="center"/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>(1, 1, 2)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8FE1D" w14:textId="77777777" w:rsidR="0032200C" w:rsidRPr="00D3186E" w:rsidRDefault="004B0E27" w:rsidP="002073D7">
            <w:pPr>
              <w:jc w:val="center"/>
              <w:rPr>
                <w:sz w:val="18"/>
                <w:szCs w:val="18"/>
              </w:rPr>
            </w:pPr>
            <w:r w:rsidRPr="006F0421">
              <w:rPr>
                <w:noProof/>
                <w:sz w:val="18"/>
                <w:szCs w:val="18"/>
              </w:rPr>
              <w:object w:dxaOrig="6431" w:dyaOrig="3061" w14:anchorId="44C841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73.6pt;height:82.5pt;mso-width-percent:0;mso-height-percent:0;mso-width-percent:0;mso-height-percent:0" o:ole="">
                  <v:imagedata r:id="rId10" o:title=""/>
                </v:shape>
                <o:OLEObject Type="Embed" ProgID="Visio.Drawing.15" ShapeID="_x0000_i1025" DrawAspect="Content" ObjectID="_1721820454" r:id="rId11"/>
              </w:object>
            </w:r>
          </w:p>
        </w:tc>
        <w:tc>
          <w:tcPr>
            <w:tcW w:w="3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F97D8C" w14:textId="77777777" w:rsidR="0032200C" w:rsidRPr="00D3186E" w:rsidRDefault="0032200C" w:rsidP="002073D7">
            <w:pPr>
              <w:pStyle w:val="BodyText"/>
              <w:spacing w:after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D3186E">
              <w:rPr>
                <w:rFonts w:ascii="Times New Roman" w:hAnsi="Times New Roman"/>
                <w:sz w:val="18"/>
                <w:szCs w:val="18"/>
                <w:lang w:eastAsia="zh-CN"/>
              </w:rPr>
              <w:t>Isotropic (Indoor/Outdoor FWA &amp; Industrial)</w:t>
            </w:r>
          </w:p>
          <w:p w14:paraId="6252239F" w14:textId="77777777" w:rsidR="0032200C" w:rsidRPr="00D3186E" w:rsidRDefault="0032200C" w:rsidP="002073D7">
            <w:pPr>
              <w:pStyle w:val="BodyText"/>
              <w:spacing w:after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D3186E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</w:t>
            </w:r>
          </w:p>
          <w:p w14:paraId="042D7AB5" w14:textId="77777777" w:rsidR="0032200C" w:rsidRPr="00D3186E" w:rsidRDefault="0032200C" w:rsidP="002073D7">
            <w:pPr>
              <w:rPr>
                <w:sz w:val="18"/>
                <w:szCs w:val="18"/>
              </w:rPr>
            </w:pPr>
            <w:r w:rsidRPr="00D3186E">
              <w:rPr>
                <w:sz w:val="18"/>
                <w:szCs w:val="18"/>
              </w:rPr>
              <w:t xml:space="preserve">4 </w:t>
            </w:r>
            <w:proofErr w:type="spellStart"/>
            <w:r w:rsidRPr="00D3186E">
              <w:rPr>
                <w:sz w:val="18"/>
                <w:szCs w:val="18"/>
              </w:rPr>
              <w:t>dBi</w:t>
            </w:r>
            <w:proofErr w:type="spellEnd"/>
            <w:r w:rsidRPr="00D3186E">
              <w:rPr>
                <w:sz w:val="18"/>
                <w:szCs w:val="18"/>
              </w:rPr>
              <w:t xml:space="preserve">, 110° </w:t>
            </w:r>
            <w:proofErr w:type="gramStart"/>
            <w:r w:rsidRPr="00D3186E">
              <w:rPr>
                <w:sz w:val="18"/>
                <w:szCs w:val="18"/>
              </w:rPr>
              <w:t>HPBW(</w:t>
            </w:r>
            <w:proofErr w:type="gramEnd"/>
            <w:r w:rsidRPr="00D3186E">
              <w:rPr>
                <w:sz w:val="18"/>
                <w:szCs w:val="18"/>
              </w:rPr>
              <w:t>Indoor FWA &amp; Industrial</w:t>
            </w:r>
          </w:p>
        </w:tc>
      </w:tr>
    </w:tbl>
    <w:p w14:paraId="4DF71445" w14:textId="77777777" w:rsidR="008B4BBB" w:rsidRPr="008B4BBB" w:rsidRDefault="008B4BBB" w:rsidP="008B4BBB">
      <w:pPr>
        <w:rPr>
          <w:rFonts w:ascii="Times" w:eastAsia="Batang" w:hAnsi="Times"/>
          <w:sz w:val="20"/>
          <w:lang w:eastAsia="en-US"/>
        </w:rPr>
      </w:pPr>
    </w:p>
    <w:p w14:paraId="39ED32E7" w14:textId="04808D79" w:rsidR="00143536" w:rsidRPr="008B4BBB" w:rsidRDefault="00143536" w:rsidP="0014353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2BFFE53" w14:textId="3A1F6E36" w:rsidR="006178A8" w:rsidRDefault="006178A8" w:rsidP="00143536">
      <w:pPr>
        <w:pStyle w:val="0Maintext"/>
        <w:spacing w:after="120" w:afterAutospacing="0" w:line="240" w:lineRule="auto"/>
        <w:ind w:firstLine="0"/>
      </w:pPr>
      <w:r>
        <w:t xml:space="preserve">The targeted antenna configurations are essential for codebook design, and it is </w:t>
      </w:r>
      <w:r w:rsidR="002B77AD">
        <w:t>critical</w:t>
      </w:r>
      <w:r>
        <w:t xml:space="preserve"> that the </w:t>
      </w:r>
      <w:proofErr w:type="spellStart"/>
      <w:r>
        <w:t>gNB</w:t>
      </w:r>
      <w:proofErr w:type="spellEnd"/>
      <w:r>
        <w:t xml:space="preserve"> knows what kind of antenna configurations the UE has, so that the proper codebook can be configured for the UE. </w:t>
      </w:r>
      <w:r w:rsidR="002B77AD">
        <w:t>Therefore</w:t>
      </w:r>
      <w:r>
        <w:t xml:space="preserve">, </w:t>
      </w:r>
      <w:r w:rsidR="002B77AD">
        <w:t xml:space="preserve">UE capability reporting </w:t>
      </w:r>
      <w:r w:rsidR="00672B57">
        <w:t xml:space="preserve">of full coherency, partial coherency, or non-coherency in antenna configuration </w:t>
      </w:r>
      <w:r w:rsidR="002B77AD">
        <w:t xml:space="preserve">is necessary, </w:t>
      </w:r>
      <w:proofErr w:type="gramStart"/>
      <w:r w:rsidR="002B77AD">
        <w:t>similar to</w:t>
      </w:r>
      <w:proofErr w:type="gramEnd"/>
      <w:r w:rsidR="002B77AD">
        <w:t xml:space="preserve"> the legacy systems.</w:t>
      </w:r>
    </w:p>
    <w:p w14:paraId="30D3DFA2" w14:textId="3EBEF840" w:rsidR="00672B57" w:rsidRDefault="00672B57" w:rsidP="00143536">
      <w:pPr>
        <w:pStyle w:val="0Maintext"/>
        <w:spacing w:after="120" w:afterAutospacing="0" w:line="240" w:lineRule="auto"/>
        <w:ind w:firstLine="0"/>
      </w:pPr>
      <w:r>
        <w:t xml:space="preserve">In addition, for full coherency or partial coherency, there can be multiple </w:t>
      </w:r>
      <w:r w:rsidR="005D31C7">
        <w:t xml:space="preserve">possible </w:t>
      </w:r>
      <w:r>
        <w:t>antenna layout</w:t>
      </w:r>
      <w:r w:rsidR="005D31C7">
        <w:t>s, which also affects the codebook. This should also be reported by the UE.</w:t>
      </w:r>
    </w:p>
    <w:p w14:paraId="59DF3861" w14:textId="55B6E843" w:rsidR="00CB3525" w:rsidRPr="00BC3A22" w:rsidRDefault="00CB3525" w:rsidP="00CB3525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BC3A22">
        <w:rPr>
          <w:b/>
          <w:bCs/>
        </w:rPr>
        <w:t>Proposal 1: For the support of 8 Tx UL</w:t>
      </w:r>
      <w:r w:rsidR="00F73C6B">
        <w:rPr>
          <w:b/>
          <w:bCs/>
        </w:rPr>
        <w:t xml:space="preserve"> with </w:t>
      </w:r>
      <w:proofErr w:type="gramStart"/>
      <w:r w:rsidR="00F73C6B">
        <w:rPr>
          <w:b/>
          <w:bCs/>
        </w:rPr>
        <w:t>codebook based</w:t>
      </w:r>
      <w:proofErr w:type="gramEnd"/>
      <w:r w:rsidR="00F73C6B">
        <w:rPr>
          <w:b/>
          <w:bCs/>
        </w:rPr>
        <w:t xml:space="preserve"> transmission scheme</w:t>
      </w:r>
      <w:r w:rsidRPr="00BC3A22">
        <w:rPr>
          <w:b/>
          <w:bCs/>
        </w:rPr>
        <w:t>, UE reports:</w:t>
      </w:r>
    </w:p>
    <w:p w14:paraId="6382D41A" w14:textId="520E40C9" w:rsidR="00CB3525" w:rsidRPr="00BC3A22" w:rsidRDefault="00CB3525" w:rsidP="00CB3525">
      <w:pPr>
        <w:pStyle w:val="0Maintext"/>
        <w:numPr>
          <w:ilvl w:val="0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Whether it supports full coherency, partial coherency, or non-coherency in antenna configuration.</w:t>
      </w:r>
    </w:p>
    <w:p w14:paraId="2D0FD4BE" w14:textId="167A0AB3" w:rsidR="00CB3525" w:rsidRPr="00BC3A22" w:rsidRDefault="00CB3525" w:rsidP="00CB3525">
      <w:pPr>
        <w:pStyle w:val="0Maintext"/>
        <w:numPr>
          <w:ilvl w:val="0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For a full-coherent or partial coherent UE, it further reports the antenna layout.</w:t>
      </w:r>
    </w:p>
    <w:p w14:paraId="53615B0F" w14:textId="3F46936E" w:rsidR="00CB3525" w:rsidRPr="00BC3A22" w:rsidRDefault="00CB3525" w:rsidP="00CB3525">
      <w:pPr>
        <w:pStyle w:val="0Maintext"/>
        <w:numPr>
          <w:ilvl w:val="1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For a full-coherent UE, it reports whether it supports (2, 2, 2) or (4, 1, 2) layout.</w:t>
      </w:r>
    </w:p>
    <w:p w14:paraId="1192B72F" w14:textId="4E5536C4" w:rsidR="005D31C7" w:rsidRPr="00BC3A22" w:rsidRDefault="005D31C7" w:rsidP="005D31C7">
      <w:pPr>
        <w:pStyle w:val="0Maintext"/>
        <w:numPr>
          <w:ilvl w:val="2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Note that whether the layout is considered as (4, 1, 2) or (1, 4, 2) is not critical for the UE, because the UE may rotate the direction.</w:t>
      </w:r>
    </w:p>
    <w:p w14:paraId="58EF26B7" w14:textId="42D33634" w:rsidR="00CB3525" w:rsidRPr="00BC3A22" w:rsidRDefault="00CB3525" w:rsidP="00CB3525">
      <w:pPr>
        <w:pStyle w:val="0Maintext"/>
        <w:numPr>
          <w:ilvl w:val="1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For a partial-coherent UE, it reports whether it supports 2 or 4 antenna groups.</w:t>
      </w:r>
    </w:p>
    <w:p w14:paraId="69CF899D" w14:textId="368B32BC" w:rsidR="00CB3525" w:rsidRDefault="00F73C6B" w:rsidP="00143536">
      <w:pPr>
        <w:pStyle w:val="0Maintext"/>
        <w:spacing w:after="120" w:afterAutospacing="0" w:line="240" w:lineRule="auto"/>
        <w:ind w:firstLine="0"/>
      </w:pPr>
      <w:r>
        <w:t xml:space="preserve">At the same time, the </w:t>
      </w:r>
      <w:proofErr w:type="spellStart"/>
      <w:r>
        <w:t>gNB</w:t>
      </w:r>
      <w:proofErr w:type="spellEnd"/>
      <w:r>
        <w:t xml:space="preserve"> may configure which codebook</w:t>
      </w:r>
      <w:r w:rsidR="00E66891">
        <w:t xml:space="preserve"> set to use, depending on UE capability. The details can be discussed after the codebook design is done.</w:t>
      </w:r>
    </w:p>
    <w:p w14:paraId="714E8BB5" w14:textId="77777777" w:rsidR="00E66891" w:rsidRDefault="00E66891" w:rsidP="001B38D1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</w:p>
    <w:p w14:paraId="7B7C1803" w14:textId="1526170A" w:rsidR="001B38D1" w:rsidRPr="00143536" w:rsidRDefault="001B38D1" w:rsidP="001B38D1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>
        <w:rPr>
          <w:b/>
          <w:bCs/>
          <w:u w:val="single"/>
        </w:rPr>
        <w:t>SRS Configuration</w:t>
      </w:r>
    </w:p>
    <w:p w14:paraId="52828DEB" w14:textId="645F7167" w:rsidR="001B38D1" w:rsidRDefault="001B38D1" w:rsidP="0014353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For SRS enhancements to support 8Tx UL, there </w:t>
      </w:r>
      <w:r w:rsidR="00DC139B">
        <w:rPr>
          <w:lang w:val="en-US" w:eastAsia="zh-CN"/>
        </w:rPr>
        <w:t>are proposals to either extend 1 SRS resource to support 8 ports, or to use 2 SRS resources or resource sets</w:t>
      </w:r>
      <w:r w:rsidR="00635F47">
        <w:rPr>
          <w:lang w:val="en-US" w:eastAsia="zh-CN"/>
        </w:rPr>
        <w:t xml:space="preserve">, each with 4 ports. In our view, the main </w:t>
      </w:r>
      <w:r w:rsidR="00DA4DDF">
        <w:rPr>
          <w:lang w:val="en-US" w:eastAsia="zh-CN"/>
        </w:rPr>
        <w:t>motivation of this objective is to</w:t>
      </w:r>
      <w:r w:rsidR="00635F47">
        <w:rPr>
          <w:lang w:val="en-US" w:eastAsia="zh-CN"/>
        </w:rPr>
        <w:t xml:space="preserve"> </w:t>
      </w:r>
      <w:r w:rsidR="00DA4DDF">
        <w:rPr>
          <w:lang w:val="en-US" w:eastAsia="zh-CN"/>
        </w:rPr>
        <w:t>support</w:t>
      </w:r>
      <w:r w:rsidR="00635F47">
        <w:rPr>
          <w:lang w:val="en-US" w:eastAsia="zh-CN"/>
        </w:rPr>
        <w:t xml:space="preserve"> the simultaneous transmission </w:t>
      </w:r>
      <w:r w:rsidR="00DA4DDF">
        <w:rPr>
          <w:lang w:val="en-US" w:eastAsia="zh-CN"/>
        </w:rPr>
        <w:t>from</w:t>
      </w:r>
      <w:r w:rsidR="00635F47">
        <w:rPr>
          <w:lang w:val="en-US" w:eastAsia="zh-CN"/>
        </w:rPr>
        <w:t xml:space="preserve"> all the antenna </w:t>
      </w:r>
      <w:r w:rsidR="00DA4DDF">
        <w:rPr>
          <w:lang w:val="en-US" w:eastAsia="zh-CN"/>
        </w:rPr>
        <w:t xml:space="preserve">ports with up to 8 layers. Therefore, the most straightforward </w:t>
      </w:r>
      <w:r w:rsidR="0024777E">
        <w:rPr>
          <w:lang w:val="en-US" w:eastAsia="zh-CN"/>
        </w:rPr>
        <w:t>extension is to support 1 SRS resource with up to 8 ports.</w:t>
      </w:r>
      <w:r w:rsidR="00705EA6">
        <w:rPr>
          <w:lang w:val="en-US" w:eastAsia="zh-CN"/>
        </w:rPr>
        <w:t xml:space="preserve"> Note that this also provides sufficient differentiation from the simultaneous multi-panel transmission in AI 9.1.4.1 and can largely avoid the overlap.</w:t>
      </w:r>
    </w:p>
    <w:p w14:paraId="359E4520" w14:textId="544A5D2B" w:rsidR="0024777E" w:rsidRDefault="0024777E" w:rsidP="0024777E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A66C66">
        <w:rPr>
          <w:b/>
          <w:bCs/>
        </w:rPr>
        <w:t xml:space="preserve">Proposal </w:t>
      </w:r>
      <w:r w:rsidR="00F73C6B">
        <w:rPr>
          <w:b/>
          <w:bCs/>
        </w:rPr>
        <w:t>2</w:t>
      </w:r>
      <w:r w:rsidRPr="00A66C66">
        <w:rPr>
          <w:b/>
          <w:bCs/>
        </w:rPr>
        <w:t xml:space="preserve">: </w:t>
      </w:r>
      <w:r>
        <w:rPr>
          <w:b/>
          <w:bCs/>
        </w:rPr>
        <w:t xml:space="preserve">For </w:t>
      </w:r>
      <w:proofErr w:type="gramStart"/>
      <w:r>
        <w:rPr>
          <w:b/>
          <w:bCs/>
        </w:rPr>
        <w:t>codebook based</w:t>
      </w:r>
      <w:proofErr w:type="gramEnd"/>
      <w:r>
        <w:rPr>
          <w:b/>
          <w:bCs/>
        </w:rPr>
        <w:t xml:space="preserve"> transmission scheme</w:t>
      </w:r>
      <w:r w:rsidR="00E66891">
        <w:rPr>
          <w:b/>
          <w:bCs/>
        </w:rPr>
        <w:t xml:space="preserve"> with 8Tx UL</w:t>
      </w:r>
      <w:r>
        <w:rPr>
          <w:b/>
          <w:bCs/>
        </w:rPr>
        <w:t>, support 1 SRS resource with up to 8 ports</w:t>
      </w:r>
      <w:r w:rsidRPr="00A66C66">
        <w:rPr>
          <w:b/>
          <w:bCs/>
        </w:rPr>
        <w:t>.</w:t>
      </w:r>
    </w:p>
    <w:p w14:paraId="6AB38799" w14:textId="77777777" w:rsidR="00275296" w:rsidRDefault="00275296" w:rsidP="00143536">
      <w:pPr>
        <w:pStyle w:val="0Maintext"/>
        <w:spacing w:after="120" w:afterAutospacing="0" w:line="240" w:lineRule="auto"/>
        <w:ind w:firstLine="0"/>
      </w:pPr>
    </w:p>
    <w:p w14:paraId="5F55A74B" w14:textId="71DBBE9B" w:rsidR="004444DE" w:rsidRDefault="004444DE" w:rsidP="001F3D1F">
      <w:pPr>
        <w:pStyle w:val="0Maintext"/>
        <w:spacing w:after="120" w:afterAutospacing="0" w:line="240" w:lineRule="auto"/>
        <w:ind w:firstLine="0"/>
      </w:pPr>
      <w:r>
        <w:t xml:space="preserve">For </w:t>
      </w:r>
      <w:proofErr w:type="gramStart"/>
      <w:r>
        <w:t>codebook based</w:t>
      </w:r>
      <w:proofErr w:type="gramEnd"/>
      <w:r>
        <w:t xml:space="preserve"> transmission, the following was agreed in RAN1#109-e</w:t>
      </w:r>
      <w:r w:rsidR="00A36C77">
        <w:t xml:space="preserve"> for the codebook design</w:t>
      </w:r>
      <w:r>
        <w:t>:</w:t>
      </w:r>
    </w:p>
    <w:p w14:paraId="0E87B516" w14:textId="77777777" w:rsidR="004444DE" w:rsidRPr="004444DE" w:rsidRDefault="004444DE" w:rsidP="004444DE">
      <w:pPr>
        <w:ind w:left="720"/>
        <w:rPr>
          <w:rFonts w:ascii="Times" w:eastAsia="Batang" w:hAnsi="Times" w:cs="Times"/>
          <w:b/>
          <w:bCs/>
          <w:i/>
          <w:iCs/>
          <w:color w:val="000000"/>
          <w:sz w:val="18"/>
          <w:szCs w:val="18"/>
          <w:shd w:val="clear" w:color="auto" w:fill="FFFF00"/>
          <w:lang w:val="en-GB" w:eastAsia="en-US"/>
        </w:rPr>
      </w:pPr>
      <w:r w:rsidRPr="004444DE">
        <w:rPr>
          <w:rFonts w:ascii="Times" w:eastAsia="Batang" w:hAnsi="Times" w:cs="Times"/>
          <w:b/>
          <w:bCs/>
          <w:i/>
          <w:iCs/>
          <w:color w:val="000000"/>
          <w:sz w:val="18"/>
          <w:szCs w:val="18"/>
          <w:highlight w:val="green"/>
          <w:shd w:val="clear" w:color="auto" w:fill="FFFF00"/>
          <w:lang w:val="en-GB" w:eastAsia="en-US"/>
        </w:rPr>
        <w:t>Agreement</w:t>
      </w:r>
    </w:p>
    <w:p w14:paraId="073ACA5D" w14:textId="77777777" w:rsidR="004444DE" w:rsidRPr="004444DE" w:rsidRDefault="004444DE" w:rsidP="004444DE">
      <w:pPr>
        <w:ind w:left="720"/>
        <w:rPr>
          <w:rFonts w:ascii="Times" w:eastAsia="Malgun Gothic" w:hAnsi="Times" w:cs="Times"/>
          <w:i/>
          <w:iCs/>
          <w:sz w:val="18"/>
          <w:szCs w:val="18"/>
          <w:lang w:eastAsia="ko-KR"/>
        </w:rPr>
      </w:pPr>
      <w:r w:rsidRPr="004444DE">
        <w:rPr>
          <w:rFonts w:ascii="Times" w:eastAsia="Batang" w:hAnsi="Times" w:cs="Times"/>
          <w:bCs/>
          <w:i/>
          <w:iCs/>
          <w:sz w:val="18"/>
          <w:szCs w:val="18"/>
          <w:lang w:val="en-GB" w:eastAsia="en-US"/>
        </w:rPr>
        <w:t>For 8TX UE codebook-based uplink transmission, down-select one of</w:t>
      </w:r>
    </w:p>
    <w:p w14:paraId="7571FC31" w14:textId="77777777" w:rsidR="004444DE" w:rsidRPr="004444DE" w:rsidRDefault="004444DE" w:rsidP="004444DE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Alt1-a:</w:t>
      </w:r>
    </w:p>
    <w:p w14:paraId="30E4DCA9" w14:textId="77777777" w:rsidR="004444DE" w:rsidRPr="004444DE" w:rsidRDefault="004444DE" w:rsidP="004444DE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Study NR Rel-15 UL 2TX/4TX codebooks and/or 8x1 antenna selection vector(s) as the starting point for design of the codebook for non-coherent UEs</w:t>
      </w:r>
    </w:p>
    <w:p w14:paraId="56F218C8" w14:textId="77777777" w:rsidR="004444DE" w:rsidRPr="004444DE" w:rsidRDefault="004444DE" w:rsidP="004444DE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Study NR Rel-15 DL Type I codebook as the starting point for design of the codebook for fully/</w:t>
      </w:r>
      <w:proofErr w:type="gramStart"/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partially-coherent</w:t>
      </w:r>
      <w:proofErr w:type="gramEnd"/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 xml:space="preserve"> UEs</w:t>
      </w:r>
    </w:p>
    <w:p w14:paraId="20ADA53F" w14:textId="77777777" w:rsidR="004444DE" w:rsidRPr="004444DE" w:rsidRDefault="004444DE" w:rsidP="004444DE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Alt1-b:</w:t>
      </w:r>
    </w:p>
    <w:p w14:paraId="40A92DA4" w14:textId="77777777" w:rsidR="004444DE" w:rsidRPr="004444DE" w:rsidRDefault="004444DE" w:rsidP="004444DE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Study NR Rel-15 UL 2TX/4TX codebooks and/or 8x1 antenna selection vector(s) as the starting point for design of the codebook for partially/non-coherent UEs</w:t>
      </w:r>
    </w:p>
    <w:p w14:paraId="3548B88E" w14:textId="77777777" w:rsidR="004444DE" w:rsidRPr="004444DE" w:rsidRDefault="004444DE" w:rsidP="004444DE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 xml:space="preserve">Study NR Rel-15 DL Type I codebook as the starting point for design of the codebook for </w:t>
      </w:r>
      <w:proofErr w:type="gramStart"/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fully-coherent</w:t>
      </w:r>
      <w:proofErr w:type="gramEnd"/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 xml:space="preserve"> UEs</w:t>
      </w:r>
    </w:p>
    <w:p w14:paraId="41DD0078" w14:textId="77777777" w:rsidR="004444DE" w:rsidRPr="004444DE" w:rsidRDefault="004444DE" w:rsidP="004444DE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Alt2-a:</w:t>
      </w:r>
    </w:p>
    <w:p w14:paraId="5667D01D" w14:textId="77777777" w:rsidR="004444DE" w:rsidRPr="004444DE" w:rsidRDefault="004444DE" w:rsidP="004444DE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Study NR Rel-15 UL 2TX/4TX codebooks and/or 8x1 antenna selection vector(s) as the starting point for design of codebook for fully/partially/non-coherent UEs</w:t>
      </w:r>
    </w:p>
    <w:p w14:paraId="67A7BE2D" w14:textId="77777777" w:rsidR="004444DE" w:rsidRPr="004444DE" w:rsidRDefault="004444DE" w:rsidP="004444DE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Alt2-b:</w:t>
      </w:r>
    </w:p>
    <w:p w14:paraId="2937B5CA" w14:textId="77777777" w:rsidR="004444DE" w:rsidRPr="004444DE" w:rsidRDefault="004444DE" w:rsidP="004444DE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Study NR Rel-15 UL 2TX/4TX codebooks and/or 8x1 antenna selection vector(s) in combination with those based on NR Rel-15 DL Type I codebooks as the starting point for design of codebook for fully/partially/non-coherent UEs</w:t>
      </w:r>
    </w:p>
    <w:p w14:paraId="5945E05F" w14:textId="77777777" w:rsidR="004444DE" w:rsidRPr="004444DE" w:rsidRDefault="004444DE" w:rsidP="004444DE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Alt3:</w:t>
      </w:r>
    </w:p>
    <w:p w14:paraId="68BD7C1E" w14:textId="77777777" w:rsidR="004444DE" w:rsidRPr="004444DE" w:rsidRDefault="004444DE" w:rsidP="004444DE">
      <w:pPr>
        <w:numPr>
          <w:ilvl w:val="1"/>
          <w:numId w:val="33"/>
        </w:numPr>
        <w:tabs>
          <w:tab w:val="clear" w:pos="1440"/>
          <w:tab w:val="num" w:pos="2160"/>
        </w:tabs>
        <w:ind w:left="2160"/>
        <w:rPr>
          <w:rFonts w:ascii="Times" w:hAnsi="Times" w:cs="Times"/>
          <w:i/>
          <w:iCs/>
          <w:sz w:val="18"/>
          <w:szCs w:val="18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Study NR Rel-15 DL Type I codebook as the starting point for design of codebook for fully/partially/non-coherent UEs</w:t>
      </w:r>
    </w:p>
    <w:p w14:paraId="484F8269" w14:textId="77777777" w:rsidR="004444DE" w:rsidRPr="004444DE" w:rsidRDefault="004444DE" w:rsidP="004444DE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rFonts w:ascii="Times" w:hAnsi="Times" w:cs="Times"/>
          <w:sz w:val="20"/>
          <w:szCs w:val="20"/>
          <w:lang w:val="en-GB" w:eastAsia="en-US"/>
        </w:rPr>
      </w:pPr>
      <w:r w:rsidRPr="004444DE">
        <w:rPr>
          <w:rFonts w:ascii="Times" w:hAnsi="Times" w:cs="Times"/>
          <w:bCs/>
          <w:i/>
          <w:iCs/>
          <w:sz w:val="18"/>
          <w:szCs w:val="18"/>
          <w:lang w:val="en-GB" w:eastAsia="en-US"/>
        </w:rPr>
        <w:t>Transmission using one or multiple precoders corresponding to one or multiple SRS resources can be studied as part of the above alternatives.</w:t>
      </w:r>
    </w:p>
    <w:p w14:paraId="073DF169" w14:textId="77777777" w:rsidR="000E2CB7" w:rsidRDefault="000E2CB7" w:rsidP="001F3D1F">
      <w:pPr>
        <w:pStyle w:val="0Maintext"/>
        <w:spacing w:after="120" w:afterAutospacing="0" w:line="240" w:lineRule="auto"/>
        <w:ind w:firstLine="0"/>
      </w:pPr>
    </w:p>
    <w:p w14:paraId="3BE97281" w14:textId="77777777" w:rsidR="0096779A" w:rsidRPr="004444DE" w:rsidRDefault="0096779A" w:rsidP="001F3D1F">
      <w:pPr>
        <w:pStyle w:val="0Maintext"/>
        <w:spacing w:after="120" w:afterAutospacing="0" w:line="240" w:lineRule="auto"/>
        <w:ind w:firstLine="0"/>
      </w:pPr>
    </w:p>
    <w:p w14:paraId="3DC1EA18" w14:textId="7FFA956B" w:rsidR="004444DE" w:rsidRPr="0053231A" w:rsidRDefault="000E2CB7" w:rsidP="001F3D1F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 w:rsidRPr="0053231A">
        <w:rPr>
          <w:b/>
          <w:bCs/>
          <w:u w:val="single"/>
        </w:rPr>
        <w:t>Full</w:t>
      </w:r>
      <w:r w:rsidR="0053231A" w:rsidRPr="0053231A">
        <w:rPr>
          <w:b/>
          <w:bCs/>
          <w:u w:val="single"/>
        </w:rPr>
        <w:t xml:space="preserve"> coherent antenna</w:t>
      </w:r>
      <w:r w:rsidR="00A45E8B">
        <w:rPr>
          <w:b/>
          <w:bCs/>
          <w:u w:val="single"/>
        </w:rPr>
        <w:t xml:space="preserve"> configuration</w:t>
      </w:r>
      <w:r w:rsidR="0053231A" w:rsidRPr="0053231A">
        <w:rPr>
          <w:b/>
          <w:bCs/>
          <w:u w:val="single"/>
        </w:rPr>
        <w:t>s</w:t>
      </w:r>
    </w:p>
    <w:p w14:paraId="54AE5FEA" w14:textId="2C35F9FF" w:rsidR="00275296" w:rsidRDefault="00577E9A" w:rsidP="001F3D1F">
      <w:pPr>
        <w:pStyle w:val="0Maintext"/>
        <w:spacing w:after="120" w:afterAutospacing="0" w:line="240" w:lineRule="auto"/>
        <w:ind w:firstLine="0"/>
      </w:pPr>
      <w:r>
        <w:t xml:space="preserve">For </w:t>
      </w:r>
      <w:r w:rsidRPr="00DC3B15">
        <w:rPr>
          <w:b/>
          <w:bCs/>
        </w:rPr>
        <w:t>full coherent</w:t>
      </w:r>
      <w:r>
        <w:t xml:space="preserve"> antenna configuration</w:t>
      </w:r>
      <w:r w:rsidR="00D527C0">
        <w:t>s</w:t>
      </w:r>
      <w:r w:rsidR="00022590">
        <w:t xml:space="preserve"> 1</w:t>
      </w:r>
      <w:r w:rsidR="00464061">
        <w:t>-</w:t>
      </w:r>
      <w:r w:rsidR="00022590">
        <w:t>a</w:t>
      </w:r>
      <w:r w:rsidR="00464061">
        <w:t xml:space="preserve"> and 1-b in the agreements</w:t>
      </w:r>
      <w:r w:rsidR="00022590">
        <w:t>,</w:t>
      </w:r>
      <w:r w:rsidR="00E077CB">
        <w:t xml:space="preserve"> two </w:t>
      </w:r>
      <w:r w:rsidR="009A5C97">
        <w:t>types of design</w:t>
      </w:r>
      <w:r w:rsidR="00E077CB">
        <w:t xml:space="preserve"> are being considered: (1) use NR Rel-15 DL Type I codebook as the starting point; (2) use NR Rel-15 UL 2Tx/4</w:t>
      </w:r>
      <w:r w:rsidR="00340000">
        <w:t>T</w:t>
      </w:r>
      <w:r w:rsidR="00E077CB">
        <w:t>x codebooks as the starting point.</w:t>
      </w:r>
      <w:r w:rsidR="000D2221">
        <w:t xml:space="preserve"> Either way can support up to 8-layer transmission</w:t>
      </w:r>
      <w:r w:rsidR="003E5DD6">
        <w:t xml:space="preserve">, but the </w:t>
      </w:r>
      <w:r w:rsidR="00B46140">
        <w:t>underlying assumptions on the antenna configurations</w:t>
      </w:r>
      <w:r w:rsidR="003E5DD6">
        <w:t xml:space="preserve"> may not be the same.</w:t>
      </w:r>
    </w:p>
    <w:p w14:paraId="2DF2264A" w14:textId="7FBFEB26" w:rsidR="00B46140" w:rsidRDefault="00B46140" w:rsidP="001F3D1F">
      <w:pPr>
        <w:pStyle w:val="0Maintext"/>
        <w:spacing w:after="120" w:afterAutospacing="0" w:line="240" w:lineRule="auto"/>
        <w:ind w:firstLine="0"/>
      </w:pPr>
      <w:r>
        <w:t xml:space="preserve">For example, for </w:t>
      </w:r>
      <w:r w:rsidR="0030451E">
        <w:t>1x4</w:t>
      </w:r>
      <w:r>
        <w:t xml:space="preserve"> </w:t>
      </w:r>
      <w:r w:rsidR="0030451E">
        <w:t xml:space="preserve">linear array </w:t>
      </w:r>
      <w:r>
        <w:t>antenna layout with x-pol</w:t>
      </w:r>
      <w:r w:rsidR="00464061">
        <w:t xml:space="preserve"> (</w:t>
      </w:r>
      <w:r w:rsidR="00BB44C9">
        <w:t xml:space="preserve">configuration </w:t>
      </w:r>
      <w:r w:rsidR="00464061">
        <w:t>1-a)</w:t>
      </w:r>
      <w:r>
        <w:t>, Rel-15 DL Type I codebook uses</w:t>
      </w:r>
      <w:r w:rsidR="002473AB">
        <w:t xml:space="preserve"> length-4 DFT vectors as the orthogonal basis, which matches the linear array </w:t>
      </w:r>
      <w:r w:rsidR="0030451E">
        <w:t xml:space="preserve">layout </w:t>
      </w:r>
      <w:r w:rsidR="002473AB">
        <w:t xml:space="preserve">with 4 antennas equally spaced. </w:t>
      </w:r>
      <w:r w:rsidR="0030451E">
        <w:t xml:space="preserve">However, if </w:t>
      </w:r>
      <w:r w:rsidR="00340000">
        <w:t xml:space="preserve">we use the Kronecker product of Rel-15 UL 2Tx and 4Tx codebooks, the orthogonal basis does not match the 4 equally spaced antennas </w:t>
      </w:r>
      <w:proofErr w:type="gramStart"/>
      <w:r w:rsidR="00340000">
        <w:t>any more</w:t>
      </w:r>
      <w:proofErr w:type="gramEnd"/>
      <w:r w:rsidR="00340000">
        <w:t>.</w:t>
      </w:r>
    </w:p>
    <w:p w14:paraId="00AD0134" w14:textId="304C71CA" w:rsidR="00BB44C9" w:rsidRDefault="00BB44C9" w:rsidP="001F3D1F">
      <w:pPr>
        <w:pStyle w:val="0Maintext"/>
        <w:spacing w:after="120" w:afterAutospacing="0" w:line="240" w:lineRule="auto"/>
        <w:ind w:firstLine="0"/>
      </w:pPr>
      <w:r>
        <w:t xml:space="preserve">In addition, the Kronecker product of Rel-15 UL 2Tx and 4Tx codebooks can easily construct the 8Tx codebooks for </w:t>
      </w:r>
      <w:r w:rsidR="00AF1B95">
        <w:t>rank 1, 2, 3, 4, 6, and 8, but it is not as straightforward to construct the codebooks for rank 5 and 7.</w:t>
      </w:r>
    </w:p>
    <w:p w14:paraId="7FB612E4" w14:textId="1B1651D3" w:rsidR="00AF1B95" w:rsidRDefault="00AF1B95" w:rsidP="001F3D1F">
      <w:pPr>
        <w:pStyle w:val="0Maintext"/>
        <w:spacing w:after="120" w:afterAutospacing="0" w:line="240" w:lineRule="auto"/>
        <w:ind w:firstLine="0"/>
      </w:pPr>
      <w:r>
        <w:t>Therefore, we prefer to use the DL Type I codebook design as the starting point.</w:t>
      </w:r>
    </w:p>
    <w:p w14:paraId="424DBB15" w14:textId="757AC0DE" w:rsidR="00AF1B95" w:rsidRDefault="00A90E6D" w:rsidP="001F3D1F">
      <w:pPr>
        <w:pStyle w:val="0Maintext"/>
        <w:spacing w:after="120" w:afterAutospacing="0" w:line="240" w:lineRule="auto"/>
        <w:ind w:firstLine="0"/>
      </w:pPr>
      <w:r>
        <w:t>If we directly reuse the DL Type I codebook, the DCI overhead can be quite significant</w:t>
      </w:r>
      <w:r w:rsidR="00694791">
        <w:t xml:space="preserve">. It requires 10 </w:t>
      </w:r>
      <w:r w:rsidR="00A37149">
        <w:t xml:space="preserve">bits (for M=1 and N=4) </w:t>
      </w:r>
      <w:r w:rsidR="00694791">
        <w:t>or 12 bits</w:t>
      </w:r>
      <w:r w:rsidR="00A37149">
        <w:t xml:space="preserve"> (for M=N=2)</w:t>
      </w:r>
      <w:r w:rsidR="00694791">
        <w:t xml:space="preserve"> for RI/PMI alone. Certain simplification can be adopted, e.g., by using smaller oversampling factor</w:t>
      </w:r>
      <w:r w:rsidR="00EB65F9">
        <w:t xml:space="preserve"> with O=2 for UL instead of O=4 for DL. </w:t>
      </w:r>
      <w:r w:rsidR="00FF7705">
        <w:t>In fact,</w:t>
      </w:r>
      <w:r w:rsidR="00EB65F9">
        <w:t xml:space="preserve"> the Rel-15 UL 2Tx/4Tx codebooks are already using O=2 to reduce the DCI overhead</w:t>
      </w:r>
      <w:r w:rsidR="00FF7705">
        <w:t>, and it makes sense that we follow the same approach for 8Tx codebook design.</w:t>
      </w:r>
    </w:p>
    <w:p w14:paraId="46002F1D" w14:textId="1ECC6AA6" w:rsidR="00AB461D" w:rsidRDefault="00AB461D" w:rsidP="001F3D1F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A66C66">
        <w:rPr>
          <w:b/>
          <w:bCs/>
        </w:rPr>
        <w:t xml:space="preserve">Proposal 3: </w:t>
      </w:r>
      <w:r w:rsidR="001200EE">
        <w:rPr>
          <w:b/>
          <w:bCs/>
        </w:rPr>
        <w:t xml:space="preserve">For </w:t>
      </w:r>
      <w:proofErr w:type="gramStart"/>
      <w:r w:rsidR="001200EE">
        <w:rPr>
          <w:b/>
          <w:bCs/>
        </w:rPr>
        <w:t>codebook</w:t>
      </w:r>
      <w:r w:rsidR="006B66A2">
        <w:rPr>
          <w:b/>
          <w:bCs/>
        </w:rPr>
        <w:t xml:space="preserve"> based</w:t>
      </w:r>
      <w:proofErr w:type="gramEnd"/>
      <w:r w:rsidR="006B66A2">
        <w:rPr>
          <w:b/>
          <w:bCs/>
        </w:rPr>
        <w:t xml:space="preserve"> transmission scheme</w:t>
      </w:r>
      <w:r w:rsidR="00507752" w:rsidRPr="00507752">
        <w:rPr>
          <w:b/>
          <w:bCs/>
        </w:rPr>
        <w:t xml:space="preserve"> </w:t>
      </w:r>
      <w:r w:rsidR="00507752" w:rsidRPr="00A66C66">
        <w:rPr>
          <w:b/>
          <w:bCs/>
        </w:rPr>
        <w:t xml:space="preserve">with </w:t>
      </w:r>
      <w:r w:rsidR="00D54E1A">
        <w:rPr>
          <w:b/>
          <w:bCs/>
        </w:rPr>
        <w:t xml:space="preserve">8Tx </w:t>
      </w:r>
      <w:r w:rsidR="00507752" w:rsidRPr="00A66C66">
        <w:rPr>
          <w:b/>
          <w:bCs/>
        </w:rPr>
        <w:t>full coherent antenna configuration</w:t>
      </w:r>
      <w:r w:rsidR="006B66A2">
        <w:rPr>
          <w:b/>
          <w:bCs/>
        </w:rPr>
        <w:t xml:space="preserve">, </w:t>
      </w:r>
      <w:r w:rsidR="00BC3A22">
        <w:rPr>
          <w:b/>
          <w:bCs/>
        </w:rPr>
        <w:t>re</w:t>
      </w:r>
      <w:r w:rsidR="006B66A2">
        <w:rPr>
          <w:b/>
          <w:bCs/>
        </w:rPr>
        <w:t>u</w:t>
      </w:r>
      <w:r w:rsidRPr="00A66C66">
        <w:rPr>
          <w:b/>
          <w:bCs/>
        </w:rPr>
        <w:t>se the</w:t>
      </w:r>
      <w:r w:rsidR="00A37149">
        <w:rPr>
          <w:b/>
          <w:bCs/>
        </w:rPr>
        <w:t xml:space="preserve"> Rel-15</w:t>
      </w:r>
      <w:r w:rsidRPr="00A66C66">
        <w:rPr>
          <w:b/>
          <w:bCs/>
        </w:rPr>
        <w:t xml:space="preserve"> DL </w:t>
      </w:r>
      <w:r w:rsidR="00FE59FC">
        <w:rPr>
          <w:b/>
          <w:bCs/>
        </w:rPr>
        <w:t xml:space="preserve">Type I </w:t>
      </w:r>
      <w:r w:rsidRPr="00A66C66">
        <w:rPr>
          <w:b/>
          <w:bCs/>
        </w:rPr>
        <w:t>codebook design for 8 Tx</w:t>
      </w:r>
      <w:r w:rsidR="00BC3A22">
        <w:rPr>
          <w:b/>
          <w:bCs/>
        </w:rPr>
        <w:t xml:space="preserve"> with small oversampling factor (e.g. O=2)</w:t>
      </w:r>
      <w:r w:rsidR="00A66C66" w:rsidRPr="00A66C66">
        <w:rPr>
          <w:b/>
          <w:bCs/>
        </w:rPr>
        <w:t>.</w:t>
      </w:r>
    </w:p>
    <w:p w14:paraId="5A8274B6" w14:textId="77777777" w:rsidR="00A37149" w:rsidRPr="00A66C66" w:rsidRDefault="00A37149" w:rsidP="001F3D1F">
      <w:pPr>
        <w:pStyle w:val="0Maintext"/>
        <w:spacing w:after="120" w:afterAutospacing="0" w:line="240" w:lineRule="auto"/>
        <w:ind w:firstLine="0"/>
        <w:rPr>
          <w:b/>
          <w:bCs/>
        </w:rPr>
      </w:pPr>
    </w:p>
    <w:p w14:paraId="61B34B99" w14:textId="4BCC4B7D" w:rsidR="0053231A" w:rsidRPr="0053231A" w:rsidRDefault="0053231A" w:rsidP="001F3D1F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 w:rsidRPr="0053231A">
        <w:rPr>
          <w:b/>
          <w:bCs/>
          <w:u w:val="single"/>
        </w:rPr>
        <w:t>Partial coherent antenna</w:t>
      </w:r>
      <w:r w:rsidR="00A45E8B">
        <w:rPr>
          <w:b/>
          <w:bCs/>
          <w:u w:val="single"/>
        </w:rPr>
        <w:t xml:space="preserve"> configuration</w:t>
      </w:r>
      <w:r w:rsidRPr="0053231A">
        <w:rPr>
          <w:b/>
          <w:bCs/>
          <w:u w:val="single"/>
        </w:rPr>
        <w:t>s</w:t>
      </w:r>
    </w:p>
    <w:p w14:paraId="7947D0E9" w14:textId="646DA726" w:rsidR="00E00469" w:rsidRPr="00903F24" w:rsidRDefault="00A66C66" w:rsidP="00415254">
      <w:pPr>
        <w:pStyle w:val="0Maintext"/>
        <w:spacing w:after="120" w:afterAutospacing="0" w:line="240" w:lineRule="auto"/>
        <w:ind w:firstLine="0"/>
        <w:rPr>
          <w:b/>
          <w:bCs/>
        </w:rPr>
      </w:pPr>
      <w:r>
        <w:t xml:space="preserve">For </w:t>
      </w:r>
      <w:r w:rsidRPr="00D527C0">
        <w:rPr>
          <w:b/>
          <w:bCs/>
        </w:rPr>
        <w:t>partial coherent</w:t>
      </w:r>
      <w:r>
        <w:t xml:space="preserve"> antenna configuration</w:t>
      </w:r>
      <w:r w:rsidR="00D527C0">
        <w:t>s</w:t>
      </w:r>
      <w:r w:rsidR="00AC4D65">
        <w:t xml:space="preserve"> with multiple groups of coherent antennas</w:t>
      </w:r>
      <w:r>
        <w:t xml:space="preserve">, the default assumption should be that the UE can transmit simultaneously </w:t>
      </w:r>
      <w:r w:rsidR="00D527C0">
        <w:t xml:space="preserve">on the multiple </w:t>
      </w:r>
      <w:r w:rsidR="00AC4D65">
        <w:t>antenna groups</w:t>
      </w:r>
      <w:r w:rsidR="00745E12">
        <w:t xml:space="preserve"> (same as in Rel-15). </w:t>
      </w:r>
      <w:r w:rsidR="00415254">
        <w:t xml:space="preserve">As discussed in RAN1#109-e, </w:t>
      </w:r>
      <w:r w:rsidR="00745E12">
        <w:t xml:space="preserve">it is possible that the multiple </w:t>
      </w:r>
      <w:r w:rsidR="003A53D2">
        <w:t>antenna groups</w:t>
      </w:r>
      <w:r w:rsidR="00745E12">
        <w:t xml:space="preserve"> may </w:t>
      </w:r>
      <w:proofErr w:type="gramStart"/>
      <w:r w:rsidR="00745E12">
        <w:t xml:space="preserve">be </w:t>
      </w:r>
      <w:r w:rsidR="00BF2435">
        <w:t>located in</w:t>
      </w:r>
      <w:proofErr w:type="gramEnd"/>
      <w:r w:rsidR="00BF2435">
        <w:t xml:space="preserve"> different places on the UE and </w:t>
      </w:r>
      <w:r w:rsidR="00745E12">
        <w:t>facing different direction</w:t>
      </w:r>
      <w:r w:rsidR="00C038D8">
        <w:t>s</w:t>
      </w:r>
      <w:r w:rsidR="00BF2435">
        <w:t xml:space="preserve">, which makes it necessary to have separate </w:t>
      </w:r>
      <w:r w:rsidR="00B1366A">
        <w:t>precoder</w:t>
      </w:r>
      <w:r w:rsidR="00BF2435">
        <w:t xml:space="preserve"> indication for the multiple </w:t>
      </w:r>
      <w:r w:rsidR="00B1366A">
        <w:t>groups</w:t>
      </w:r>
      <w:r w:rsidR="00BF2435">
        <w:t xml:space="preserve">. </w:t>
      </w:r>
    </w:p>
    <w:p w14:paraId="5CEC8418" w14:textId="6FFCF43F" w:rsidR="00903F24" w:rsidRDefault="00BC4490" w:rsidP="001F3D1F">
      <w:pPr>
        <w:pStyle w:val="0Maintext"/>
        <w:spacing w:after="120" w:afterAutospacing="0" w:line="240" w:lineRule="auto"/>
        <w:ind w:firstLine="0"/>
        <w:rPr>
          <w:lang w:eastAsia="zh-CN"/>
        </w:rPr>
      </w:pPr>
      <w:r>
        <w:t xml:space="preserve">For the codebook design with partial coherent antenna configurations, since each </w:t>
      </w:r>
      <w:r w:rsidR="006D58F7">
        <w:t>antenna group</w:t>
      </w:r>
      <w:r>
        <w:t xml:space="preserve"> has &lt;= 4 Tx</w:t>
      </w:r>
      <w:r w:rsidR="003E437C">
        <w:t xml:space="preserve">, the legacy codebook for 4 Tx </w:t>
      </w:r>
      <w:r w:rsidR="0033633B">
        <w:t xml:space="preserve">UL </w:t>
      </w:r>
      <w:r w:rsidR="003E437C">
        <w:t xml:space="preserve">can be reused for each </w:t>
      </w:r>
      <w:r w:rsidR="006D58F7">
        <w:t>group</w:t>
      </w:r>
      <w:r w:rsidR="003E437C">
        <w:t xml:space="preserve">. </w:t>
      </w:r>
      <w:r w:rsidR="006D58F7">
        <w:rPr>
          <w:lang w:eastAsia="zh-CN"/>
        </w:rPr>
        <w:t>How the layers are split among the groups can be further discussed</w:t>
      </w:r>
      <w:r w:rsidR="0015493B">
        <w:t>.</w:t>
      </w:r>
    </w:p>
    <w:p w14:paraId="0923CED5" w14:textId="68472118" w:rsidR="001200EE" w:rsidRDefault="001200EE" w:rsidP="001F3D1F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D87290">
        <w:rPr>
          <w:b/>
          <w:bCs/>
        </w:rPr>
        <w:t xml:space="preserve">Proposal </w:t>
      </w:r>
      <w:r w:rsidR="00D54E1A">
        <w:rPr>
          <w:b/>
          <w:bCs/>
        </w:rPr>
        <w:t>4</w:t>
      </w:r>
      <w:r w:rsidRPr="00D87290">
        <w:rPr>
          <w:b/>
          <w:bCs/>
        </w:rPr>
        <w:t>: F</w:t>
      </w:r>
      <w:r w:rsidR="006B66A2" w:rsidRPr="00D87290">
        <w:rPr>
          <w:b/>
          <w:bCs/>
        </w:rPr>
        <w:t xml:space="preserve">or </w:t>
      </w:r>
      <w:proofErr w:type="gramStart"/>
      <w:r w:rsidR="006B66A2" w:rsidRPr="00D87290">
        <w:rPr>
          <w:b/>
          <w:bCs/>
        </w:rPr>
        <w:t>codebook based</w:t>
      </w:r>
      <w:proofErr w:type="gramEnd"/>
      <w:r w:rsidR="006B66A2" w:rsidRPr="00D87290">
        <w:rPr>
          <w:b/>
          <w:bCs/>
        </w:rPr>
        <w:t xml:space="preserve"> transmission </w:t>
      </w:r>
      <w:r w:rsidR="006C0F4A">
        <w:rPr>
          <w:b/>
          <w:bCs/>
        </w:rPr>
        <w:t xml:space="preserve">scheme </w:t>
      </w:r>
      <w:r w:rsidR="006B66A2" w:rsidRPr="00D87290">
        <w:rPr>
          <w:b/>
          <w:bCs/>
        </w:rPr>
        <w:t xml:space="preserve">with </w:t>
      </w:r>
      <w:r w:rsidR="00D54E1A">
        <w:rPr>
          <w:b/>
          <w:bCs/>
        </w:rPr>
        <w:t xml:space="preserve">8Tx </w:t>
      </w:r>
      <w:r w:rsidR="006B66A2" w:rsidRPr="00D87290">
        <w:rPr>
          <w:b/>
          <w:bCs/>
        </w:rPr>
        <w:t xml:space="preserve">partial coherent antenna configuration, use the </w:t>
      </w:r>
      <w:r w:rsidR="00B31B17">
        <w:rPr>
          <w:b/>
          <w:bCs/>
        </w:rPr>
        <w:t>Rel-15</w:t>
      </w:r>
      <w:r w:rsidR="006B66A2" w:rsidRPr="00D87290">
        <w:rPr>
          <w:b/>
          <w:bCs/>
        </w:rPr>
        <w:t xml:space="preserve"> </w:t>
      </w:r>
      <w:r w:rsidR="00B31B17">
        <w:rPr>
          <w:b/>
          <w:bCs/>
        </w:rPr>
        <w:t>UL</w:t>
      </w:r>
      <w:r w:rsidR="006B66A2" w:rsidRPr="00D87290">
        <w:rPr>
          <w:b/>
          <w:bCs/>
        </w:rPr>
        <w:t xml:space="preserve"> </w:t>
      </w:r>
      <w:r w:rsidR="00B31B17">
        <w:rPr>
          <w:b/>
          <w:bCs/>
        </w:rPr>
        <w:t>2Tx/</w:t>
      </w:r>
      <w:r w:rsidR="006B66A2" w:rsidRPr="00D87290">
        <w:rPr>
          <w:b/>
          <w:bCs/>
        </w:rPr>
        <w:t xml:space="preserve">4Tx </w:t>
      </w:r>
      <w:r w:rsidR="00B31B17" w:rsidRPr="00D87290">
        <w:rPr>
          <w:b/>
          <w:bCs/>
        </w:rPr>
        <w:t>codebook</w:t>
      </w:r>
      <w:r w:rsidR="00B31B17">
        <w:rPr>
          <w:b/>
          <w:bCs/>
        </w:rPr>
        <w:t>s</w:t>
      </w:r>
      <w:r w:rsidR="00B31B17" w:rsidRPr="00D87290">
        <w:rPr>
          <w:b/>
          <w:bCs/>
        </w:rPr>
        <w:t xml:space="preserve"> </w:t>
      </w:r>
      <w:r w:rsidR="00507752" w:rsidRPr="00D87290">
        <w:rPr>
          <w:b/>
          <w:bCs/>
        </w:rPr>
        <w:t>for the per-</w:t>
      </w:r>
      <w:r w:rsidR="00B52707">
        <w:rPr>
          <w:b/>
          <w:bCs/>
        </w:rPr>
        <w:t>antenna-group</w:t>
      </w:r>
      <w:r w:rsidR="00507752" w:rsidRPr="00D87290">
        <w:rPr>
          <w:b/>
          <w:bCs/>
        </w:rPr>
        <w:t xml:space="preserve"> precoding.</w:t>
      </w:r>
    </w:p>
    <w:p w14:paraId="652EE29B" w14:textId="0E0860AD" w:rsidR="00B31B17" w:rsidRDefault="00B31B17" w:rsidP="00B31B17">
      <w:pPr>
        <w:pStyle w:val="0Maintext"/>
        <w:numPr>
          <w:ilvl w:val="0"/>
          <w:numId w:val="35"/>
        </w:numPr>
        <w:spacing w:after="120" w:afterAutospacing="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FFS how the layers are split among the groups</w:t>
      </w:r>
    </w:p>
    <w:p w14:paraId="58BE1670" w14:textId="77777777" w:rsidR="00AD6611" w:rsidRDefault="00AD6611" w:rsidP="0053231A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</w:p>
    <w:p w14:paraId="554C891C" w14:textId="1E77106E" w:rsidR="0053231A" w:rsidRPr="0053231A" w:rsidRDefault="0053231A" w:rsidP="0053231A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>
        <w:rPr>
          <w:b/>
          <w:bCs/>
          <w:u w:val="single"/>
        </w:rPr>
        <w:t>Non-</w:t>
      </w:r>
      <w:r w:rsidRPr="0053231A">
        <w:rPr>
          <w:b/>
          <w:bCs/>
          <w:u w:val="single"/>
        </w:rPr>
        <w:t>coherent antenna</w:t>
      </w:r>
      <w:r w:rsidR="00A45E8B">
        <w:rPr>
          <w:b/>
          <w:bCs/>
          <w:u w:val="single"/>
        </w:rPr>
        <w:t xml:space="preserve"> configuration</w:t>
      </w:r>
      <w:r w:rsidRPr="0053231A">
        <w:rPr>
          <w:b/>
          <w:bCs/>
          <w:u w:val="single"/>
        </w:rPr>
        <w:t>s</w:t>
      </w:r>
    </w:p>
    <w:p w14:paraId="1B66E42E" w14:textId="2010B878" w:rsidR="0053231A" w:rsidRDefault="003C5AA6" w:rsidP="001F3D1F">
      <w:pPr>
        <w:pStyle w:val="0Maintext"/>
        <w:spacing w:after="120" w:afterAutospacing="0" w:line="240" w:lineRule="auto"/>
        <w:ind w:firstLine="0"/>
      </w:pPr>
      <w:r>
        <w:t>For non-coherent antenna configurations, it is essentially antenna port selection, and the number of antenna ports selected correspond to the number of layers for transmission.</w:t>
      </w:r>
      <w:r w:rsidR="004E1AED">
        <w:t xml:space="preserve"> A mechanism that </w:t>
      </w:r>
      <w:r w:rsidR="00CC129A">
        <w:t>supports</w:t>
      </w:r>
      <w:r w:rsidR="004E1AED">
        <w:t xml:space="preserve"> an exhaustive list of combinations </w:t>
      </w:r>
      <w:r w:rsidR="001B1986">
        <w:t>(</w:t>
      </w:r>
      <w:proofErr w:type="gramStart"/>
      <w:r w:rsidR="001B1986">
        <w:t>e.g.</w:t>
      </w:r>
      <w:proofErr w:type="gramEnd"/>
      <w:r w:rsidR="001B1986">
        <w:t xml:space="preserve"> a 8-bit bitmap, or the same mechanism as used for SRI for non-codebook based transmission)</w:t>
      </w:r>
      <w:r w:rsidR="001F5663">
        <w:t xml:space="preserve"> can provide full flexibility in antenna port selection to support up to 8 layers.</w:t>
      </w:r>
      <w:r w:rsidR="00F73B43">
        <w:t xml:space="preserve"> This can be considered as the starting point of discussion, which requires 8 bits in the worst case.</w:t>
      </w:r>
      <w:r w:rsidR="00AD6611">
        <w:t xml:space="preserve"> If the overhead is considered too high, overhead reduction mechanisms can be further investigated.</w:t>
      </w:r>
    </w:p>
    <w:p w14:paraId="06E2E1CB" w14:textId="3C8193BC" w:rsidR="007F0023" w:rsidRDefault="007F0023" w:rsidP="001F3D1F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B52707">
        <w:rPr>
          <w:b/>
          <w:bCs/>
        </w:rPr>
        <w:t xml:space="preserve">Proposal </w:t>
      </w:r>
      <w:r w:rsidR="00D54E1A">
        <w:rPr>
          <w:b/>
          <w:bCs/>
        </w:rPr>
        <w:t>5</w:t>
      </w:r>
      <w:r w:rsidRPr="00B52707">
        <w:rPr>
          <w:b/>
          <w:bCs/>
        </w:rPr>
        <w:t xml:space="preserve">: </w:t>
      </w:r>
      <w:r w:rsidR="0099326E" w:rsidRPr="00B52707">
        <w:rPr>
          <w:b/>
          <w:bCs/>
        </w:rPr>
        <w:t xml:space="preserve">For </w:t>
      </w:r>
      <w:proofErr w:type="gramStart"/>
      <w:r w:rsidR="0099326E" w:rsidRPr="00B52707">
        <w:rPr>
          <w:b/>
          <w:bCs/>
        </w:rPr>
        <w:t>codebook based</w:t>
      </w:r>
      <w:proofErr w:type="gramEnd"/>
      <w:r w:rsidR="0099326E" w:rsidRPr="00B52707">
        <w:rPr>
          <w:b/>
          <w:bCs/>
        </w:rPr>
        <w:t xml:space="preserve"> transmission </w:t>
      </w:r>
      <w:r w:rsidR="006C0F4A">
        <w:rPr>
          <w:b/>
          <w:bCs/>
        </w:rPr>
        <w:t xml:space="preserve">scheme </w:t>
      </w:r>
      <w:r w:rsidR="0099326E" w:rsidRPr="00B52707">
        <w:rPr>
          <w:b/>
          <w:bCs/>
        </w:rPr>
        <w:t xml:space="preserve">with </w:t>
      </w:r>
      <w:r w:rsidR="00D54E1A">
        <w:rPr>
          <w:b/>
          <w:bCs/>
        </w:rPr>
        <w:t xml:space="preserve">8Tx </w:t>
      </w:r>
      <w:r w:rsidR="0099326E" w:rsidRPr="00B52707">
        <w:rPr>
          <w:b/>
          <w:bCs/>
        </w:rPr>
        <w:t xml:space="preserve">non-coherent antenna configuration, </w:t>
      </w:r>
      <w:r w:rsidR="00F73B43">
        <w:rPr>
          <w:b/>
          <w:bCs/>
        </w:rPr>
        <w:t>a mechanism that provides full flexibility</w:t>
      </w:r>
      <w:r w:rsidR="00B52707" w:rsidRPr="00B52707">
        <w:rPr>
          <w:b/>
          <w:bCs/>
        </w:rPr>
        <w:t xml:space="preserve"> for the antenna port selection</w:t>
      </w:r>
      <w:r w:rsidR="00B52707">
        <w:rPr>
          <w:b/>
          <w:bCs/>
        </w:rPr>
        <w:t xml:space="preserve"> is </w:t>
      </w:r>
      <w:r w:rsidR="00811F85">
        <w:rPr>
          <w:b/>
          <w:bCs/>
        </w:rPr>
        <w:t>considered</w:t>
      </w:r>
      <w:r w:rsidR="00B52707">
        <w:rPr>
          <w:b/>
          <w:bCs/>
        </w:rPr>
        <w:t xml:space="preserve"> as the starting point for </w:t>
      </w:r>
      <w:r w:rsidR="001F5663">
        <w:rPr>
          <w:b/>
          <w:bCs/>
        </w:rPr>
        <w:t>the design.</w:t>
      </w:r>
    </w:p>
    <w:p w14:paraId="6C0521E5" w14:textId="1FD1148F" w:rsidR="001F5663" w:rsidRPr="00B52707" w:rsidRDefault="001F5663" w:rsidP="001F5663">
      <w:pPr>
        <w:pStyle w:val="0Maintext"/>
        <w:numPr>
          <w:ilvl w:val="0"/>
          <w:numId w:val="35"/>
        </w:numPr>
        <w:spacing w:after="120" w:afterAutospacing="0" w:line="240" w:lineRule="auto"/>
        <w:rPr>
          <w:b/>
          <w:bCs/>
        </w:rPr>
      </w:pPr>
      <w:r>
        <w:rPr>
          <w:b/>
          <w:bCs/>
        </w:rPr>
        <w:t>FFS overhead reduction</w:t>
      </w:r>
    </w:p>
    <w:p w14:paraId="7D996062" w14:textId="0F6FB5A9" w:rsidR="007F0023" w:rsidRDefault="007F0023" w:rsidP="001F3D1F">
      <w:pPr>
        <w:pStyle w:val="0Maintext"/>
        <w:spacing w:after="120" w:afterAutospacing="0" w:line="240" w:lineRule="auto"/>
        <w:ind w:firstLine="0"/>
      </w:pPr>
    </w:p>
    <w:p w14:paraId="4B98C83F" w14:textId="538DB127" w:rsidR="00AD6611" w:rsidRPr="00AD6611" w:rsidRDefault="00AD6611" w:rsidP="001F3D1F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 w:rsidRPr="00AD6611">
        <w:rPr>
          <w:b/>
          <w:bCs/>
          <w:u w:val="single"/>
        </w:rPr>
        <w:t xml:space="preserve">Full power </w:t>
      </w:r>
      <w:r>
        <w:rPr>
          <w:b/>
          <w:bCs/>
          <w:u w:val="single"/>
        </w:rPr>
        <w:t>transmission</w:t>
      </w:r>
    </w:p>
    <w:p w14:paraId="3E58A5A5" w14:textId="170D84A6" w:rsidR="00D04CCE" w:rsidRDefault="00AD6611" w:rsidP="001F3D1F">
      <w:pPr>
        <w:pStyle w:val="0Maintext"/>
        <w:spacing w:after="120" w:afterAutospacing="0" w:line="240" w:lineRule="auto"/>
        <w:ind w:firstLine="0"/>
      </w:pPr>
      <w:r>
        <w:t xml:space="preserve">It has been agreed to study full power transmission, and the details are to be discussed after we have more clarify on the codebook design. </w:t>
      </w:r>
      <w:r w:rsidR="0030090C">
        <w:t xml:space="preserve">As a high-level principle, we think it is reasonable to assume that UE has all full-rated PAs because 8 UL Tx requires advanced UE and may not have strict requirements on power consumption. </w:t>
      </w:r>
      <w:r w:rsidR="007F0023">
        <w:t>This</w:t>
      </w:r>
      <w:r w:rsidR="00D04CCE">
        <w:t xml:space="preserve"> allow</w:t>
      </w:r>
      <w:r w:rsidR="007F0023">
        <w:t>s</w:t>
      </w:r>
      <w:r w:rsidR="00D04CCE">
        <w:t xml:space="preserve"> us to </w:t>
      </w:r>
      <w:r w:rsidR="007F0023">
        <w:t xml:space="preserve">significantly </w:t>
      </w:r>
      <w:r w:rsidR="00D04CCE">
        <w:t>simplify the design for the full power mode.</w:t>
      </w:r>
    </w:p>
    <w:p w14:paraId="27CED628" w14:textId="32F227F5" w:rsidR="00EB3D80" w:rsidRPr="00170B1A" w:rsidRDefault="00D04CCE" w:rsidP="001F3D1F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170B1A">
        <w:rPr>
          <w:b/>
          <w:bCs/>
        </w:rPr>
        <w:t xml:space="preserve">Proposal </w:t>
      </w:r>
      <w:r w:rsidR="00D54E1A">
        <w:rPr>
          <w:b/>
          <w:bCs/>
        </w:rPr>
        <w:t>6</w:t>
      </w:r>
      <w:r w:rsidRPr="00170B1A">
        <w:rPr>
          <w:b/>
          <w:bCs/>
        </w:rPr>
        <w:t xml:space="preserve">: </w:t>
      </w:r>
      <w:r w:rsidR="009B74C0">
        <w:rPr>
          <w:b/>
          <w:bCs/>
        </w:rPr>
        <w:t>For</w:t>
      </w:r>
      <w:r w:rsidRPr="00170B1A">
        <w:rPr>
          <w:b/>
          <w:bCs/>
        </w:rPr>
        <w:t xml:space="preserve"> full power </w:t>
      </w:r>
      <w:r w:rsidR="009B74C0">
        <w:rPr>
          <w:b/>
          <w:bCs/>
        </w:rPr>
        <w:t>transmission</w:t>
      </w:r>
      <w:r w:rsidRPr="00170B1A">
        <w:rPr>
          <w:b/>
          <w:bCs/>
        </w:rPr>
        <w:t xml:space="preserve">, </w:t>
      </w:r>
      <w:r w:rsidR="00170B1A" w:rsidRPr="00170B1A">
        <w:rPr>
          <w:b/>
          <w:bCs/>
        </w:rPr>
        <w:t xml:space="preserve">advanced UEs </w:t>
      </w:r>
      <w:proofErr w:type="gramStart"/>
      <w:r w:rsidR="008A05A1">
        <w:rPr>
          <w:b/>
          <w:bCs/>
        </w:rPr>
        <w:t>similar to</w:t>
      </w:r>
      <w:proofErr w:type="gramEnd"/>
      <w:r w:rsidR="008A05A1">
        <w:rPr>
          <w:b/>
          <w:bCs/>
        </w:rPr>
        <w:t xml:space="preserve"> </w:t>
      </w:r>
      <w:r w:rsidR="000A50B8">
        <w:rPr>
          <w:b/>
          <w:bCs/>
        </w:rPr>
        <w:t xml:space="preserve">a </w:t>
      </w:r>
      <w:r w:rsidR="008A05A1">
        <w:rPr>
          <w:b/>
          <w:bCs/>
        </w:rPr>
        <w:t>UE</w:t>
      </w:r>
      <w:r w:rsidR="000A50B8">
        <w:rPr>
          <w:b/>
          <w:bCs/>
        </w:rPr>
        <w:t xml:space="preserve"> that supports </w:t>
      </w:r>
      <w:r w:rsidR="000A50B8" w:rsidRPr="000A50B8">
        <w:rPr>
          <w:b/>
          <w:bCs/>
          <w:i/>
          <w:iCs/>
        </w:rPr>
        <w:t>ul-FullPwrMode-r16</w:t>
      </w:r>
      <w:r w:rsidR="008A05A1">
        <w:rPr>
          <w:b/>
          <w:bCs/>
        </w:rPr>
        <w:t xml:space="preserve"> in Rel-16</w:t>
      </w:r>
      <w:r w:rsidR="002C5F9B">
        <w:rPr>
          <w:b/>
          <w:bCs/>
          <w:lang w:val="en-US"/>
        </w:rPr>
        <w:t xml:space="preserve"> (with all full-rated PAs)</w:t>
      </w:r>
      <w:r w:rsidR="008A05A1">
        <w:rPr>
          <w:b/>
          <w:bCs/>
        </w:rPr>
        <w:t xml:space="preserve"> </w:t>
      </w:r>
      <w:r w:rsidR="00170B1A" w:rsidRPr="00170B1A">
        <w:rPr>
          <w:b/>
          <w:bCs/>
        </w:rPr>
        <w:t>should be assumed to simplify the design.</w:t>
      </w:r>
      <w:r w:rsidRPr="00170B1A">
        <w:rPr>
          <w:b/>
          <w:bCs/>
        </w:rPr>
        <w:t xml:space="preserve"> </w:t>
      </w:r>
    </w:p>
    <w:p w14:paraId="170115F1" w14:textId="745D1230" w:rsidR="00A54227" w:rsidRDefault="00A54227" w:rsidP="00A54227">
      <w:pPr>
        <w:pStyle w:val="Heading2"/>
      </w:pPr>
      <w:r>
        <w:t>Non-</w:t>
      </w:r>
      <w:proofErr w:type="gramStart"/>
      <w:r>
        <w:t>codebook based</w:t>
      </w:r>
      <w:proofErr w:type="gramEnd"/>
      <w:r>
        <w:t xml:space="preserve"> transmission</w:t>
      </w:r>
    </w:p>
    <w:p w14:paraId="44145369" w14:textId="77777777" w:rsidR="00C10B99" w:rsidRPr="00143536" w:rsidRDefault="00C10B99" w:rsidP="00C10B99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>
        <w:rPr>
          <w:b/>
          <w:bCs/>
          <w:u w:val="single"/>
        </w:rPr>
        <w:t>SRS Configuration</w:t>
      </w:r>
    </w:p>
    <w:p w14:paraId="5C08438D" w14:textId="1841F822" w:rsidR="00C10B99" w:rsidRDefault="005C6D4F" w:rsidP="001F3D1F">
      <w:pPr>
        <w:pStyle w:val="0Maintext"/>
        <w:spacing w:after="120" w:afterAutospacing="0" w:line="240" w:lineRule="auto"/>
        <w:ind w:firstLine="0"/>
      </w:pPr>
      <w:r>
        <w:t>Currently, for non-</w:t>
      </w:r>
      <w:proofErr w:type="gramStart"/>
      <w:r>
        <w:t>codebook based</w:t>
      </w:r>
      <w:proofErr w:type="gramEnd"/>
      <w:r>
        <w:t xml:space="preserve"> transmission, one SRS resource set </w:t>
      </w:r>
      <w:r w:rsidR="00490135">
        <w:t xml:space="preserve">(with the </w:t>
      </w:r>
      <w:r w:rsidR="00490135" w:rsidRPr="00444FD8">
        <w:rPr>
          <w:i/>
          <w:iCs/>
        </w:rPr>
        <w:t>usage</w:t>
      </w:r>
      <w:r w:rsidR="00490135">
        <w:t xml:space="preserve"> of value ‘</w:t>
      </w:r>
      <w:proofErr w:type="spellStart"/>
      <w:r w:rsidR="00490135">
        <w:t>noncodebook</w:t>
      </w:r>
      <w:proofErr w:type="spellEnd"/>
      <w:r w:rsidR="00490135">
        <w:t>’) consisting of</w:t>
      </w:r>
      <w:r w:rsidR="0043021A">
        <w:t xml:space="preserve"> up to 4 SRS resources, each with a single antenna port, can be configured for single-TRP case. To extend it to support 8Tx,</w:t>
      </w:r>
      <w:r w:rsidR="008325D7">
        <w:t xml:space="preserve"> it is </w:t>
      </w:r>
      <w:r w:rsidR="006C0F4A">
        <w:t xml:space="preserve">straightforward and </w:t>
      </w:r>
      <w:r w:rsidR="008325D7">
        <w:t xml:space="preserve">sufficient to </w:t>
      </w:r>
      <w:r w:rsidR="006C0F4A">
        <w:t>extend</w:t>
      </w:r>
      <w:r w:rsidR="008325D7">
        <w:t xml:space="preserve"> 1 SRS resource</w:t>
      </w:r>
      <w:r w:rsidR="0043021A">
        <w:t xml:space="preserve"> set </w:t>
      </w:r>
      <w:r w:rsidR="006C0F4A">
        <w:t>to support</w:t>
      </w:r>
      <w:r w:rsidR="0043021A">
        <w:t xml:space="preserve"> up to 8 SRS resources, each with a single antenna port.</w:t>
      </w:r>
    </w:p>
    <w:p w14:paraId="28510521" w14:textId="0F71E139" w:rsidR="0043021A" w:rsidRDefault="0043021A" w:rsidP="0043021A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A66C66">
        <w:rPr>
          <w:b/>
          <w:bCs/>
        </w:rPr>
        <w:t xml:space="preserve">Proposal </w:t>
      </w:r>
      <w:r w:rsidR="00D54E1A">
        <w:rPr>
          <w:b/>
          <w:bCs/>
        </w:rPr>
        <w:t>7</w:t>
      </w:r>
      <w:r w:rsidRPr="00A66C66">
        <w:rPr>
          <w:b/>
          <w:bCs/>
        </w:rPr>
        <w:t xml:space="preserve">: </w:t>
      </w:r>
      <w:r>
        <w:rPr>
          <w:b/>
          <w:bCs/>
        </w:rPr>
        <w:t>For non-</w:t>
      </w:r>
      <w:proofErr w:type="gramStart"/>
      <w:r>
        <w:rPr>
          <w:b/>
          <w:bCs/>
        </w:rPr>
        <w:t>codebook based</w:t>
      </w:r>
      <w:proofErr w:type="gramEnd"/>
      <w:r>
        <w:rPr>
          <w:b/>
          <w:bCs/>
        </w:rPr>
        <w:t xml:space="preserve"> transmission scheme</w:t>
      </w:r>
      <w:r w:rsidR="00D54E1A">
        <w:rPr>
          <w:b/>
          <w:bCs/>
        </w:rPr>
        <w:t xml:space="preserve"> with 8Tx UL</w:t>
      </w:r>
      <w:r>
        <w:rPr>
          <w:b/>
          <w:bCs/>
        </w:rPr>
        <w:t xml:space="preserve">, support 1 SRS resource </w:t>
      </w:r>
      <w:r w:rsidR="00AF4ED6">
        <w:rPr>
          <w:rFonts w:hint="eastAsia"/>
          <w:b/>
          <w:bCs/>
          <w:lang w:eastAsia="zh-CN"/>
        </w:rPr>
        <w:t>set</w:t>
      </w:r>
      <w:r w:rsidR="00AF4ED6">
        <w:rPr>
          <w:b/>
          <w:bCs/>
          <w:lang w:val="en-US" w:eastAsia="zh-CN"/>
        </w:rPr>
        <w:t xml:space="preserve"> </w:t>
      </w:r>
      <w:r>
        <w:rPr>
          <w:b/>
          <w:bCs/>
        </w:rPr>
        <w:t xml:space="preserve">with up to 8 </w:t>
      </w:r>
      <w:r w:rsidR="00AF4ED6">
        <w:rPr>
          <w:b/>
          <w:bCs/>
        </w:rPr>
        <w:t xml:space="preserve">SRS resources, each with a single </w:t>
      </w:r>
      <w:r>
        <w:rPr>
          <w:b/>
          <w:bCs/>
        </w:rPr>
        <w:t>port</w:t>
      </w:r>
      <w:r w:rsidRPr="00A66C66">
        <w:rPr>
          <w:b/>
          <w:bCs/>
        </w:rPr>
        <w:t>.</w:t>
      </w:r>
    </w:p>
    <w:p w14:paraId="772385C6" w14:textId="77777777" w:rsidR="0043021A" w:rsidRDefault="0043021A" w:rsidP="001F3D1F">
      <w:pPr>
        <w:pStyle w:val="0Maintext"/>
        <w:spacing w:after="120" w:afterAutospacing="0" w:line="240" w:lineRule="auto"/>
        <w:ind w:firstLine="0"/>
      </w:pPr>
    </w:p>
    <w:p w14:paraId="4DB37BA2" w14:textId="5731F4AD" w:rsidR="00490135" w:rsidRPr="00143536" w:rsidRDefault="00490135" w:rsidP="00490135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>
        <w:rPr>
          <w:b/>
          <w:bCs/>
          <w:u w:val="single"/>
        </w:rPr>
        <w:t>SRI indication</w:t>
      </w:r>
    </w:p>
    <w:p w14:paraId="6A4E13C6" w14:textId="686B913F" w:rsidR="00A54227" w:rsidRDefault="005A36F9" w:rsidP="001F3D1F">
      <w:pPr>
        <w:pStyle w:val="0Maintext"/>
        <w:spacing w:after="120" w:afterAutospacing="0" w:line="240" w:lineRule="auto"/>
        <w:ind w:firstLine="0"/>
      </w:pPr>
      <w:r>
        <w:t>If we would like to provide the full flexibility for the gNB to cho</w:t>
      </w:r>
      <w:r w:rsidR="00B41168">
        <w:t>o</w:t>
      </w:r>
      <w:r>
        <w:t xml:space="preserve">se </w:t>
      </w:r>
      <w:r w:rsidR="00B41168">
        <w:t xml:space="preserve">any </w:t>
      </w:r>
      <w:r>
        <w:t xml:space="preserve">number of SRS ports </w:t>
      </w:r>
      <w:r w:rsidR="00B41168">
        <w:t xml:space="preserve">(corresponding to the number of layers) </w:t>
      </w:r>
      <w:r>
        <w:t xml:space="preserve">out of 8 SRS ports, </w:t>
      </w:r>
      <w:r w:rsidR="00B41168">
        <w:t xml:space="preserve">up to 8 bits are needed for SRI (SRS resource indicator). </w:t>
      </w:r>
      <w:r w:rsidR="007D4D6D">
        <w:t>If the overhead is considered too high, overhead reduction mechanisms can be further investigated.</w:t>
      </w:r>
    </w:p>
    <w:p w14:paraId="4026F17B" w14:textId="2C3563DC" w:rsidR="00811F85" w:rsidRDefault="00BF3DA9" w:rsidP="001F3D1F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9A4889">
        <w:rPr>
          <w:b/>
          <w:bCs/>
        </w:rPr>
        <w:t xml:space="preserve">Proposal </w:t>
      </w:r>
      <w:r w:rsidR="00D54E1A">
        <w:rPr>
          <w:b/>
          <w:bCs/>
        </w:rPr>
        <w:t>8</w:t>
      </w:r>
      <w:r w:rsidRPr="009A4889">
        <w:rPr>
          <w:b/>
          <w:bCs/>
        </w:rPr>
        <w:t xml:space="preserve">: </w:t>
      </w:r>
      <w:r w:rsidR="00215C7A">
        <w:rPr>
          <w:b/>
          <w:bCs/>
        </w:rPr>
        <w:t>For non-codebook based transmission</w:t>
      </w:r>
      <w:r w:rsidR="007D4D6D">
        <w:rPr>
          <w:b/>
          <w:bCs/>
        </w:rPr>
        <w:t xml:space="preserve"> scheme</w:t>
      </w:r>
      <w:r w:rsidR="00D54E1A">
        <w:rPr>
          <w:b/>
          <w:bCs/>
        </w:rPr>
        <w:t xml:space="preserve"> with 8Tx UL</w:t>
      </w:r>
      <w:r w:rsidR="00215C7A">
        <w:rPr>
          <w:b/>
          <w:bCs/>
        </w:rPr>
        <w:t xml:space="preserve">, </w:t>
      </w:r>
      <w:r w:rsidR="00E61BC8">
        <w:rPr>
          <w:b/>
          <w:bCs/>
        </w:rPr>
        <w:t>a mechanism that provides full flexibility</w:t>
      </w:r>
      <w:r w:rsidR="00E61BC8" w:rsidDel="00E61BC8">
        <w:rPr>
          <w:b/>
          <w:bCs/>
        </w:rPr>
        <w:t xml:space="preserve"> </w:t>
      </w:r>
      <w:r w:rsidR="007D4D6D">
        <w:rPr>
          <w:b/>
          <w:bCs/>
        </w:rPr>
        <w:t xml:space="preserve">for </w:t>
      </w:r>
      <w:r w:rsidR="00811F85">
        <w:rPr>
          <w:b/>
          <w:bCs/>
        </w:rPr>
        <w:t>the</w:t>
      </w:r>
      <w:r w:rsidRPr="009A4889">
        <w:rPr>
          <w:b/>
          <w:bCs/>
        </w:rPr>
        <w:t xml:space="preserve"> </w:t>
      </w:r>
      <w:r w:rsidR="006C32B3">
        <w:rPr>
          <w:b/>
          <w:bCs/>
        </w:rPr>
        <w:t>SRI</w:t>
      </w:r>
      <w:r w:rsidR="00164076">
        <w:rPr>
          <w:b/>
          <w:bCs/>
        </w:rPr>
        <w:t xml:space="preserve"> </w:t>
      </w:r>
      <w:r w:rsidR="00E61BC8">
        <w:rPr>
          <w:b/>
          <w:bCs/>
        </w:rPr>
        <w:t xml:space="preserve">indication </w:t>
      </w:r>
      <w:r w:rsidR="00811F85">
        <w:rPr>
          <w:b/>
          <w:bCs/>
          <w:lang w:val="en-US" w:eastAsia="zh-CN"/>
        </w:rPr>
        <w:t>is considered as the starting point for the design</w:t>
      </w:r>
      <w:r w:rsidR="006C32B3">
        <w:rPr>
          <w:b/>
          <w:bCs/>
        </w:rPr>
        <w:t xml:space="preserve">. </w:t>
      </w:r>
    </w:p>
    <w:p w14:paraId="3C5B76A8" w14:textId="77777777" w:rsidR="00811F85" w:rsidRPr="00B52707" w:rsidRDefault="00811F85" w:rsidP="00811F85">
      <w:pPr>
        <w:pStyle w:val="0Maintext"/>
        <w:numPr>
          <w:ilvl w:val="0"/>
          <w:numId w:val="35"/>
        </w:numPr>
        <w:spacing w:after="120" w:afterAutospacing="0" w:line="240" w:lineRule="auto"/>
        <w:rPr>
          <w:b/>
          <w:bCs/>
        </w:rPr>
      </w:pPr>
      <w:r>
        <w:rPr>
          <w:b/>
          <w:bCs/>
        </w:rPr>
        <w:t>FFS overhead reduction</w:t>
      </w:r>
    </w:p>
    <w:p w14:paraId="01BA4E69" w14:textId="4F3C40ED" w:rsidR="00017F24" w:rsidRDefault="00017F24" w:rsidP="00DC073C">
      <w:pPr>
        <w:rPr>
          <w:sz w:val="20"/>
          <w:szCs w:val="20"/>
        </w:rPr>
      </w:pP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66D18643" w14:textId="314DE6A1" w:rsidR="005525CD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</w:t>
      </w:r>
      <w:r w:rsidR="00302BEF">
        <w:rPr>
          <w:lang w:val="en-US"/>
        </w:rPr>
        <w:t>have discussed</w:t>
      </w:r>
      <w:r>
        <w:rPr>
          <w:lang w:val="en-US"/>
        </w:rPr>
        <w:t xml:space="preserve"> </w:t>
      </w:r>
      <w:r w:rsidR="005525CD">
        <w:rPr>
          <w:lang w:val="en-US"/>
        </w:rPr>
        <w:t xml:space="preserve">the </w:t>
      </w:r>
      <w:r w:rsidR="006C32B3">
        <w:rPr>
          <w:lang w:val="en-US"/>
        </w:rPr>
        <w:t>SRI/TPMI enhancements for 8 Tx UL</w:t>
      </w:r>
      <w:r w:rsidR="00302BEF">
        <w:rPr>
          <w:lang w:val="en-US"/>
        </w:rPr>
        <w:t>, and have the following proposals:</w:t>
      </w:r>
    </w:p>
    <w:p w14:paraId="26AFE136" w14:textId="77777777" w:rsidR="00CA14B5" w:rsidRPr="00BC3A22" w:rsidRDefault="00CA14B5" w:rsidP="00CA14B5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BC3A22">
        <w:rPr>
          <w:b/>
          <w:bCs/>
        </w:rPr>
        <w:t>Proposal 1: For the support of 8 Tx UL</w:t>
      </w:r>
      <w:r>
        <w:rPr>
          <w:b/>
          <w:bCs/>
        </w:rPr>
        <w:t xml:space="preserve"> with </w:t>
      </w:r>
      <w:proofErr w:type="gramStart"/>
      <w:r>
        <w:rPr>
          <w:b/>
          <w:bCs/>
        </w:rPr>
        <w:t>codebook based</w:t>
      </w:r>
      <w:proofErr w:type="gramEnd"/>
      <w:r>
        <w:rPr>
          <w:b/>
          <w:bCs/>
        </w:rPr>
        <w:t xml:space="preserve"> transmission scheme</w:t>
      </w:r>
      <w:r w:rsidRPr="00BC3A22">
        <w:rPr>
          <w:b/>
          <w:bCs/>
        </w:rPr>
        <w:t>, UE reports:</w:t>
      </w:r>
    </w:p>
    <w:p w14:paraId="445F932F" w14:textId="77777777" w:rsidR="00CA14B5" w:rsidRPr="00BC3A22" w:rsidRDefault="00CA14B5" w:rsidP="00CA14B5">
      <w:pPr>
        <w:pStyle w:val="0Maintext"/>
        <w:numPr>
          <w:ilvl w:val="0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Whether it supports full coherency, partial coherency, or non-coherency in antenna configuration.</w:t>
      </w:r>
    </w:p>
    <w:p w14:paraId="219E3F41" w14:textId="77777777" w:rsidR="00CA14B5" w:rsidRPr="00BC3A22" w:rsidRDefault="00CA14B5" w:rsidP="00CA14B5">
      <w:pPr>
        <w:pStyle w:val="0Maintext"/>
        <w:numPr>
          <w:ilvl w:val="0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For a full-coherent or partial coherent UE, it further reports the antenna layout.</w:t>
      </w:r>
    </w:p>
    <w:p w14:paraId="4EED5789" w14:textId="77777777" w:rsidR="00CA14B5" w:rsidRPr="00BC3A22" w:rsidRDefault="00CA14B5" w:rsidP="00CA14B5">
      <w:pPr>
        <w:pStyle w:val="0Maintext"/>
        <w:numPr>
          <w:ilvl w:val="1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For a full-coherent UE, it reports whether it supports (2, 2, 2) or (4, 1, 2) layout.</w:t>
      </w:r>
    </w:p>
    <w:p w14:paraId="02440215" w14:textId="77777777" w:rsidR="00CA14B5" w:rsidRPr="00BC3A22" w:rsidRDefault="00CA14B5" w:rsidP="00CA14B5">
      <w:pPr>
        <w:pStyle w:val="0Maintext"/>
        <w:numPr>
          <w:ilvl w:val="2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Note that whether the layout is considered as (4, 1, 2) or (1, 4, 2) is not critical for the UE, because the UE may rotate the direction.</w:t>
      </w:r>
    </w:p>
    <w:p w14:paraId="061094E8" w14:textId="452D4161" w:rsidR="00CA14B5" w:rsidRDefault="00CA14B5" w:rsidP="00CA14B5">
      <w:pPr>
        <w:pStyle w:val="0Maintext"/>
        <w:numPr>
          <w:ilvl w:val="1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For a partial-coherent UE, it reports whether it supports 2 or 4 antenna groups.</w:t>
      </w:r>
    </w:p>
    <w:p w14:paraId="3B7E02A4" w14:textId="77777777" w:rsidR="00CA14B5" w:rsidRDefault="00CA14B5" w:rsidP="00CA14B5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A66C66">
        <w:rPr>
          <w:b/>
          <w:bCs/>
        </w:rPr>
        <w:t xml:space="preserve">Proposal </w:t>
      </w:r>
      <w:r>
        <w:rPr>
          <w:b/>
          <w:bCs/>
        </w:rPr>
        <w:t>2</w:t>
      </w:r>
      <w:r w:rsidRPr="00A66C66">
        <w:rPr>
          <w:b/>
          <w:bCs/>
        </w:rPr>
        <w:t xml:space="preserve">: </w:t>
      </w:r>
      <w:r>
        <w:rPr>
          <w:b/>
          <w:bCs/>
        </w:rPr>
        <w:t xml:space="preserve">For </w:t>
      </w:r>
      <w:proofErr w:type="gramStart"/>
      <w:r>
        <w:rPr>
          <w:b/>
          <w:bCs/>
        </w:rPr>
        <w:t>codebook based</w:t>
      </w:r>
      <w:proofErr w:type="gramEnd"/>
      <w:r>
        <w:rPr>
          <w:b/>
          <w:bCs/>
        </w:rPr>
        <w:t xml:space="preserve"> transmission scheme with 8Tx UL, support 1 SRS resource with up to 8 ports</w:t>
      </w:r>
      <w:r w:rsidRPr="00A66C66">
        <w:rPr>
          <w:b/>
          <w:bCs/>
        </w:rPr>
        <w:t>.</w:t>
      </w:r>
    </w:p>
    <w:p w14:paraId="0DD7ABA5" w14:textId="77777777" w:rsidR="00CA14B5" w:rsidRDefault="00CA14B5" w:rsidP="00CA14B5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A66C66">
        <w:rPr>
          <w:b/>
          <w:bCs/>
        </w:rPr>
        <w:t xml:space="preserve">Proposal 3: </w:t>
      </w:r>
      <w:r>
        <w:rPr>
          <w:b/>
          <w:bCs/>
        </w:rPr>
        <w:t xml:space="preserve">For </w:t>
      </w:r>
      <w:proofErr w:type="gramStart"/>
      <w:r>
        <w:rPr>
          <w:b/>
          <w:bCs/>
        </w:rPr>
        <w:t>codebook based</w:t>
      </w:r>
      <w:proofErr w:type="gramEnd"/>
      <w:r>
        <w:rPr>
          <w:b/>
          <w:bCs/>
        </w:rPr>
        <w:t xml:space="preserve"> transmission scheme</w:t>
      </w:r>
      <w:r w:rsidRPr="00507752">
        <w:rPr>
          <w:b/>
          <w:bCs/>
        </w:rPr>
        <w:t xml:space="preserve"> </w:t>
      </w:r>
      <w:r w:rsidRPr="00A66C66">
        <w:rPr>
          <w:b/>
          <w:bCs/>
        </w:rPr>
        <w:t xml:space="preserve">with </w:t>
      </w:r>
      <w:r>
        <w:rPr>
          <w:b/>
          <w:bCs/>
        </w:rPr>
        <w:t xml:space="preserve">8Tx </w:t>
      </w:r>
      <w:r w:rsidRPr="00A66C66">
        <w:rPr>
          <w:b/>
          <w:bCs/>
        </w:rPr>
        <w:t>full coherent antenna configuration</w:t>
      </w:r>
      <w:r>
        <w:rPr>
          <w:b/>
          <w:bCs/>
        </w:rPr>
        <w:t>, reu</w:t>
      </w:r>
      <w:r w:rsidRPr="00A66C66">
        <w:rPr>
          <w:b/>
          <w:bCs/>
        </w:rPr>
        <w:t>se the</w:t>
      </w:r>
      <w:r>
        <w:rPr>
          <w:b/>
          <w:bCs/>
        </w:rPr>
        <w:t xml:space="preserve"> Rel-15</w:t>
      </w:r>
      <w:r w:rsidRPr="00A66C66">
        <w:rPr>
          <w:b/>
          <w:bCs/>
        </w:rPr>
        <w:t xml:space="preserve"> DL </w:t>
      </w:r>
      <w:r>
        <w:rPr>
          <w:b/>
          <w:bCs/>
        </w:rPr>
        <w:t xml:space="preserve">Type I </w:t>
      </w:r>
      <w:r w:rsidRPr="00A66C66">
        <w:rPr>
          <w:b/>
          <w:bCs/>
        </w:rPr>
        <w:t>codebook design for 8 Tx</w:t>
      </w:r>
      <w:r>
        <w:rPr>
          <w:b/>
          <w:bCs/>
        </w:rPr>
        <w:t xml:space="preserve"> with small oversampling factor (e.g. O=2)</w:t>
      </w:r>
      <w:r w:rsidRPr="00A66C66">
        <w:rPr>
          <w:b/>
          <w:bCs/>
        </w:rPr>
        <w:t>.</w:t>
      </w:r>
    </w:p>
    <w:p w14:paraId="79ACE1E5" w14:textId="77777777" w:rsidR="00CA14B5" w:rsidRDefault="00CA14B5" w:rsidP="00CA14B5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D87290">
        <w:rPr>
          <w:b/>
          <w:bCs/>
        </w:rPr>
        <w:t xml:space="preserve">Proposal </w:t>
      </w:r>
      <w:r>
        <w:rPr>
          <w:b/>
          <w:bCs/>
        </w:rPr>
        <w:t>4</w:t>
      </w:r>
      <w:r w:rsidRPr="00D87290">
        <w:rPr>
          <w:b/>
          <w:bCs/>
        </w:rPr>
        <w:t xml:space="preserve">: For </w:t>
      </w:r>
      <w:proofErr w:type="gramStart"/>
      <w:r w:rsidRPr="00D87290">
        <w:rPr>
          <w:b/>
          <w:bCs/>
        </w:rPr>
        <w:t>codebook based</w:t>
      </w:r>
      <w:proofErr w:type="gramEnd"/>
      <w:r w:rsidRPr="00D87290">
        <w:rPr>
          <w:b/>
          <w:bCs/>
        </w:rPr>
        <w:t xml:space="preserve"> transmission </w:t>
      </w:r>
      <w:r>
        <w:rPr>
          <w:b/>
          <w:bCs/>
        </w:rPr>
        <w:t xml:space="preserve">scheme </w:t>
      </w:r>
      <w:r w:rsidRPr="00D87290">
        <w:rPr>
          <w:b/>
          <w:bCs/>
        </w:rPr>
        <w:t xml:space="preserve">with </w:t>
      </w:r>
      <w:r>
        <w:rPr>
          <w:b/>
          <w:bCs/>
        </w:rPr>
        <w:t xml:space="preserve">8Tx </w:t>
      </w:r>
      <w:r w:rsidRPr="00D87290">
        <w:rPr>
          <w:b/>
          <w:bCs/>
        </w:rPr>
        <w:t xml:space="preserve">partial coherent antenna configuration, use the </w:t>
      </w:r>
      <w:r>
        <w:rPr>
          <w:b/>
          <w:bCs/>
        </w:rPr>
        <w:t>Rel-15</w:t>
      </w:r>
      <w:r w:rsidRPr="00D87290">
        <w:rPr>
          <w:b/>
          <w:bCs/>
        </w:rPr>
        <w:t xml:space="preserve"> </w:t>
      </w:r>
      <w:r>
        <w:rPr>
          <w:b/>
          <w:bCs/>
        </w:rPr>
        <w:t>UL</w:t>
      </w:r>
      <w:r w:rsidRPr="00D87290">
        <w:rPr>
          <w:b/>
          <w:bCs/>
        </w:rPr>
        <w:t xml:space="preserve"> </w:t>
      </w:r>
      <w:r>
        <w:rPr>
          <w:b/>
          <w:bCs/>
        </w:rPr>
        <w:t>2Tx/</w:t>
      </w:r>
      <w:r w:rsidRPr="00D87290">
        <w:rPr>
          <w:b/>
          <w:bCs/>
        </w:rPr>
        <w:t>4Tx codebook</w:t>
      </w:r>
      <w:r>
        <w:rPr>
          <w:b/>
          <w:bCs/>
        </w:rPr>
        <w:t>s</w:t>
      </w:r>
      <w:r w:rsidRPr="00D87290">
        <w:rPr>
          <w:b/>
          <w:bCs/>
        </w:rPr>
        <w:t xml:space="preserve"> for the per-</w:t>
      </w:r>
      <w:r>
        <w:rPr>
          <w:b/>
          <w:bCs/>
        </w:rPr>
        <w:t>antenna-group</w:t>
      </w:r>
      <w:r w:rsidRPr="00D87290">
        <w:rPr>
          <w:b/>
          <w:bCs/>
        </w:rPr>
        <w:t xml:space="preserve"> precoding.</w:t>
      </w:r>
    </w:p>
    <w:p w14:paraId="7862F717" w14:textId="77777777" w:rsidR="00CA14B5" w:rsidRDefault="00CA14B5" w:rsidP="00CA14B5">
      <w:pPr>
        <w:pStyle w:val="0Maintext"/>
        <w:numPr>
          <w:ilvl w:val="0"/>
          <w:numId w:val="35"/>
        </w:numPr>
        <w:spacing w:after="120" w:afterAutospacing="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FFS how the layers are split among the groups</w:t>
      </w:r>
    </w:p>
    <w:p w14:paraId="0C597CD0" w14:textId="520D595B" w:rsidR="00CA14B5" w:rsidRDefault="00CA14B5" w:rsidP="00CA14B5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B52707">
        <w:rPr>
          <w:b/>
          <w:bCs/>
        </w:rPr>
        <w:t xml:space="preserve">Proposal </w:t>
      </w:r>
      <w:r>
        <w:rPr>
          <w:b/>
          <w:bCs/>
        </w:rPr>
        <w:t>5</w:t>
      </w:r>
      <w:r w:rsidRPr="00B52707">
        <w:rPr>
          <w:b/>
          <w:bCs/>
        </w:rPr>
        <w:t xml:space="preserve">: For </w:t>
      </w:r>
      <w:proofErr w:type="gramStart"/>
      <w:r w:rsidRPr="00B52707">
        <w:rPr>
          <w:b/>
          <w:bCs/>
        </w:rPr>
        <w:t>codebook based</w:t>
      </w:r>
      <w:proofErr w:type="gramEnd"/>
      <w:r w:rsidRPr="00B52707">
        <w:rPr>
          <w:b/>
          <w:bCs/>
        </w:rPr>
        <w:t xml:space="preserve"> transmission </w:t>
      </w:r>
      <w:r>
        <w:rPr>
          <w:b/>
          <w:bCs/>
        </w:rPr>
        <w:t xml:space="preserve">scheme </w:t>
      </w:r>
      <w:r w:rsidRPr="00B52707">
        <w:rPr>
          <w:b/>
          <w:bCs/>
        </w:rPr>
        <w:t xml:space="preserve">with </w:t>
      </w:r>
      <w:r>
        <w:rPr>
          <w:b/>
          <w:bCs/>
        </w:rPr>
        <w:t xml:space="preserve">8Tx </w:t>
      </w:r>
      <w:r w:rsidRPr="00B52707">
        <w:rPr>
          <w:b/>
          <w:bCs/>
        </w:rPr>
        <w:t xml:space="preserve">non-coherent antenna configuration, </w:t>
      </w:r>
      <w:r>
        <w:rPr>
          <w:b/>
          <w:bCs/>
        </w:rPr>
        <w:t>a mechanism that provides full flexibility</w:t>
      </w:r>
      <w:r w:rsidRPr="00B52707">
        <w:rPr>
          <w:b/>
          <w:bCs/>
        </w:rPr>
        <w:t xml:space="preserve"> for the antenna port selection</w:t>
      </w:r>
      <w:r>
        <w:rPr>
          <w:b/>
          <w:bCs/>
        </w:rPr>
        <w:t xml:space="preserve"> is considered as the starting point for the design.</w:t>
      </w:r>
    </w:p>
    <w:p w14:paraId="6015E771" w14:textId="77777777" w:rsidR="00CA14B5" w:rsidRPr="00B52707" w:rsidRDefault="00CA14B5" w:rsidP="00CA14B5">
      <w:pPr>
        <w:pStyle w:val="0Maintext"/>
        <w:numPr>
          <w:ilvl w:val="0"/>
          <w:numId w:val="35"/>
        </w:numPr>
        <w:spacing w:after="120" w:afterAutospacing="0" w:line="240" w:lineRule="auto"/>
        <w:rPr>
          <w:b/>
          <w:bCs/>
        </w:rPr>
      </w:pPr>
      <w:r>
        <w:rPr>
          <w:b/>
          <w:bCs/>
        </w:rPr>
        <w:t>FFS overhead reduction</w:t>
      </w:r>
    </w:p>
    <w:p w14:paraId="7132E0C9" w14:textId="77777777" w:rsidR="00CA14B5" w:rsidRPr="00170B1A" w:rsidRDefault="00CA14B5" w:rsidP="00CA14B5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170B1A">
        <w:rPr>
          <w:b/>
          <w:bCs/>
        </w:rPr>
        <w:t xml:space="preserve">Proposal </w:t>
      </w:r>
      <w:r>
        <w:rPr>
          <w:b/>
          <w:bCs/>
        </w:rPr>
        <w:t>6</w:t>
      </w:r>
      <w:r w:rsidRPr="00170B1A">
        <w:rPr>
          <w:b/>
          <w:bCs/>
        </w:rPr>
        <w:t xml:space="preserve">: </w:t>
      </w:r>
      <w:r>
        <w:rPr>
          <w:b/>
          <w:bCs/>
        </w:rPr>
        <w:t>For</w:t>
      </w:r>
      <w:r w:rsidRPr="00170B1A">
        <w:rPr>
          <w:b/>
          <w:bCs/>
        </w:rPr>
        <w:t xml:space="preserve"> full power </w:t>
      </w:r>
      <w:r>
        <w:rPr>
          <w:b/>
          <w:bCs/>
        </w:rPr>
        <w:t>transmission</w:t>
      </w:r>
      <w:r w:rsidRPr="00170B1A">
        <w:rPr>
          <w:b/>
          <w:bCs/>
        </w:rPr>
        <w:t xml:space="preserve">, advanced UEs </w:t>
      </w:r>
      <w:proofErr w:type="gramStart"/>
      <w:r>
        <w:rPr>
          <w:b/>
          <w:bCs/>
        </w:rPr>
        <w:t>similar to</w:t>
      </w:r>
      <w:proofErr w:type="gramEnd"/>
      <w:r>
        <w:rPr>
          <w:b/>
          <w:bCs/>
        </w:rPr>
        <w:t xml:space="preserve"> a UE that supports </w:t>
      </w:r>
      <w:r w:rsidRPr="000A50B8">
        <w:rPr>
          <w:b/>
          <w:bCs/>
          <w:i/>
          <w:iCs/>
        </w:rPr>
        <w:t>ul-FullPwrMode-r16</w:t>
      </w:r>
      <w:r>
        <w:rPr>
          <w:b/>
          <w:bCs/>
        </w:rPr>
        <w:t xml:space="preserve"> in Rel-16</w:t>
      </w:r>
      <w:r>
        <w:rPr>
          <w:b/>
          <w:bCs/>
          <w:lang w:val="en-US"/>
        </w:rPr>
        <w:t xml:space="preserve"> (with all full-rated PAs)</w:t>
      </w:r>
      <w:r>
        <w:rPr>
          <w:b/>
          <w:bCs/>
        </w:rPr>
        <w:t xml:space="preserve"> </w:t>
      </w:r>
      <w:r w:rsidRPr="00170B1A">
        <w:rPr>
          <w:b/>
          <w:bCs/>
        </w:rPr>
        <w:t xml:space="preserve">should be assumed to simplify the design. </w:t>
      </w:r>
    </w:p>
    <w:p w14:paraId="75800C71" w14:textId="49E66C26" w:rsidR="00CA14B5" w:rsidRDefault="00CA14B5" w:rsidP="00CA14B5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A66C66">
        <w:rPr>
          <w:b/>
          <w:bCs/>
        </w:rPr>
        <w:t xml:space="preserve">Proposal </w:t>
      </w:r>
      <w:r>
        <w:rPr>
          <w:b/>
          <w:bCs/>
        </w:rPr>
        <w:t>7</w:t>
      </w:r>
      <w:r w:rsidRPr="00A66C66">
        <w:rPr>
          <w:b/>
          <w:bCs/>
        </w:rPr>
        <w:t xml:space="preserve">: </w:t>
      </w:r>
      <w:r>
        <w:rPr>
          <w:b/>
          <w:bCs/>
        </w:rPr>
        <w:t>For non-</w:t>
      </w:r>
      <w:proofErr w:type="gramStart"/>
      <w:r>
        <w:rPr>
          <w:b/>
          <w:bCs/>
        </w:rPr>
        <w:t>codebook based</w:t>
      </w:r>
      <w:proofErr w:type="gramEnd"/>
      <w:r>
        <w:rPr>
          <w:b/>
          <w:bCs/>
        </w:rPr>
        <w:t xml:space="preserve"> transmission scheme with 8Tx UL, support 1 SRS resource </w:t>
      </w:r>
      <w:r>
        <w:rPr>
          <w:rFonts w:hint="eastAsia"/>
          <w:b/>
          <w:bCs/>
          <w:lang w:eastAsia="zh-CN"/>
        </w:rPr>
        <w:t>set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</w:rPr>
        <w:t>with up to 8 SRS resources, each with a single port</w:t>
      </w:r>
      <w:r w:rsidRPr="00A66C66">
        <w:rPr>
          <w:b/>
          <w:bCs/>
        </w:rPr>
        <w:t>.</w:t>
      </w:r>
    </w:p>
    <w:p w14:paraId="741BE8AE" w14:textId="6529CB87" w:rsidR="00CA14B5" w:rsidRDefault="00CA14B5" w:rsidP="00CA14B5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9A4889">
        <w:rPr>
          <w:b/>
          <w:bCs/>
        </w:rPr>
        <w:t xml:space="preserve">Proposal </w:t>
      </w:r>
      <w:r>
        <w:rPr>
          <w:b/>
          <w:bCs/>
        </w:rPr>
        <w:t>8</w:t>
      </w:r>
      <w:r w:rsidRPr="009A4889">
        <w:rPr>
          <w:b/>
          <w:bCs/>
        </w:rPr>
        <w:t xml:space="preserve">: </w:t>
      </w:r>
      <w:r>
        <w:rPr>
          <w:b/>
          <w:bCs/>
        </w:rPr>
        <w:t>For non-</w:t>
      </w:r>
      <w:proofErr w:type="gramStart"/>
      <w:r>
        <w:rPr>
          <w:b/>
          <w:bCs/>
        </w:rPr>
        <w:t>codebook based</w:t>
      </w:r>
      <w:proofErr w:type="gramEnd"/>
      <w:r>
        <w:rPr>
          <w:b/>
          <w:bCs/>
        </w:rPr>
        <w:t xml:space="preserve"> transmission scheme with 8Tx UL, a mechanism that provides full flexibility</w:t>
      </w:r>
      <w:r w:rsidDel="00E61BC8">
        <w:rPr>
          <w:b/>
          <w:bCs/>
        </w:rPr>
        <w:t xml:space="preserve"> </w:t>
      </w:r>
      <w:r>
        <w:rPr>
          <w:b/>
          <w:bCs/>
        </w:rPr>
        <w:t>for the</w:t>
      </w:r>
      <w:r w:rsidRPr="009A4889">
        <w:rPr>
          <w:b/>
          <w:bCs/>
        </w:rPr>
        <w:t xml:space="preserve"> </w:t>
      </w:r>
      <w:r>
        <w:rPr>
          <w:b/>
          <w:bCs/>
        </w:rPr>
        <w:t xml:space="preserve">SRI indication </w:t>
      </w:r>
      <w:r>
        <w:rPr>
          <w:b/>
          <w:bCs/>
          <w:lang w:val="en-US" w:eastAsia="zh-CN"/>
        </w:rPr>
        <w:t>is considered as the starting point for the design</w:t>
      </w:r>
      <w:r>
        <w:rPr>
          <w:b/>
          <w:bCs/>
        </w:rPr>
        <w:t xml:space="preserve">. </w:t>
      </w:r>
    </w:p>
    <w:p w14:paraId="6DBA629B" w14:textId="77777777" w:rsidR="00CA14B5" w:rsidRPr="00B52707" w:rsidRDefault="00CA14B5" w:rsidP="00CA14B5">
      <w:pPr>
        <w:pStyle w:val="0Maintext"/>
        <w:numPr>
          <w:ilvl w:val="0"/>
          <w:numId w:val="35"/>
        </w:numPr>
        <w:spacing w:after="120" w:afterAutospacing="0" w:line="240" w:lineRule="auto"/>
        <w:rPr>
          <w:b/>
          <w:bCs/>
        </w:rPr>
      </w:pPr>
      <w:r>
        <w:rPr>
          <w:b/>
          <w:bCs/>
        </w:rPr>
        <w:t>FFS overhead reduction</w:t>
      </w:r>
    </w:p>
    <w:p w14:paraId="101E3062" w14:textId="77777777" w:rsidR="00CA14B5" w:rsidRPr="00BC3A22" w:rsidRDefault="00CA14B5" w:rsidP="00CA14B5">
      <w:pPr>
        <w:pStyle w:val="0Maintext"/>
        <w:spacing w:after="120" w:afterAutospacing="0" w:line="240" w:lineRule="auto"/>
        <w:ind w:firstLine="0"/>
        <w:rPr>
          <w:b/>
          <w:bCs/>
        </w:rPr>
      </w:pPr>
    </w:p>
    <w:p w14:paraId="600C97AD" w14:textId="27E67608" w:rsidR="00CD4A71" w:rsidRDefault="00CD4A71" w:rsidP="00CD4A71">
      <w:pPr>
        <w:pStyle w:val="Heading1"/>
      </w:pPr>
      <w:r>
        <w:t xml:space="preserve">Reference </w:t>
      </w:r>
    </w:p>
    <w:p w14:paraId="77705168" w14:textId="2EB036B2" w:rsidR="00CD4A71" w:rsidRDefault="00585181" w:rsidP="00585181">
      <w:pPr>
        <w:pStyle w:val="0Maintext"/>
        <w:spacing w:after="120"/>
        <w:ind w:firstLine="0"/>
        <w:rPr>
          <w:lang w:val="en-US"/>
        </w:rPr>
      </w:pPr>
      <w:r>
        <w:rPr>
          <w:lang w:val="en-US"/>
        </w:rPr>
        <w:t xml:space="preserve">[1] </w:t>
      </w:r>
      <w:r w:rsidR="00CD4A71" w:rsidRPr="00CD4A71">
        <w:rPr>
          <w:lang w:val="en-US"/>
        </w:rPr>
        <w:t>RP-213598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New WID: MIMO Evolution for Downlink and Uplink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3GPP TSG RAN Meeting #94e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Electronic Meeting, Dec. 6 - 17, 202</w:t>
      </w:r>
      <w:r w:rsidR="00F96612">
        <w:rPr>
          <w:lang w:val="en-US"/>
        </w:rPr>
        <w:t>1</w:t>
      </w:r>
    </w:p>
    <w:sectPr w:rsidR="00CD4A71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28358D"/>
    <w:multiLevelType w:val="hybridMultilevel"/>
    <w:tmpl w:val="3ABA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E1DBF"/>
    <w:multiLevelType w:val="hybridMultilevel"/>
    <w:tmpl w:val="90F6A77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9885DE8"/>
    <w:multiLevelType w:val="hybridMultilevel"/>
    <w:tmpl w:val="AF4C7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E0F3D"/>
    <w:multiLevelType w:val="hybridMultilevel"/>
    <w:tmpl w:val="A5FE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F830BE9"/>
    <w:multiLevelType w:val="hybridMultilevel"/>
    <w:tmpl w:val="03A669F8"/>
    <w:lvl w:ilvl="0" w:tplc="B1E2A88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6040EA3"/>
    <w:multiLevelType w:val="hybridMultilevel"/>
    <w:tmpl w:val="7F84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BB43872"/>
    <w:multiLevelType w:val="hybridMultilevel"/>
    <w:tmpl w:val="77E6403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3BEE60FB"/>
    <w:multiLevelType w:val="hybridMultilevel"/>
    <w:tmpl w:val="A8684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B5D9F"/>
    <w:multiLevelType w:val="hybridMultilevel"/>
    <w:tmpl w:val="B8F03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3C7A0D"/>
    <w:multiLevelType w:val="hybridMultilevel"/>
    <w:tmpl w:val="E1C8657C"/>
    <w:lvl w:ilvl="0" w:tplc="886032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D5354"/>
    <w:multiLevelType w:val="hybridMultilevel"/>
    <w:tmpl w:val="0A42C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3C3"/>
    <w:multiLevelType w:val="multilevel"/>
    <w:tmpl w:val="7FE4EF1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7CA7DC4"/>
    <w:multiLevelType w:val="hybridMultilevel"/>
    <w:tmpl w:val="1F205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2ED506E"/>
    <w:multiLevelType w:val="hybridMultilevel"/>
    <w:tmpl w:val="970E9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571D8"/>
    <w:multiLevelType w:val="hybridMultilevel"/>
    <w:tmpl w:val="CE8EDA8E"/>
    <w:lvl w:ilvl="0" w:tplc="DDDCF3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6C11A5B"/>
    <w:multiLevelType w:val="hybridMultilevel"/>
    <w:tmpl w:val="8CAC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765DEE"/>
    <w:multiLevelType w:val="hybridMultilevel"/>
    <w:tmpl w:val="6AC0B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48473C"/>
    <w:multiLevelType w:val="hybridMultilevel"/>
    <w:tmpl w:val="4A8AF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202973"/>
    <w:multiLevelType w:val="hybridMultilevel"/>
    <w:tmpl w:val="8E1C5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967433">
    <w:abstractNumId w:val="2"/>
  </w:num>
  <w:num w:numId="2" w16cid:durableId="104872176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742680954">
    <w:abstractNumId w:val="20"/>
  </w:num>
  <w:num w:numId="4" w16cid:durableId="535969775">
    <w:abstractNumId w:val="3"/>
  </w:num>
  <w:num w:numId="5" w16cid:durableId="1013268167">
    <w:abstractNumId w:val="10"/>
  </w:num>
  <w:num w:numId="6" w16cid:durableId="1534732967">
    <w:abstractNumId w:val="18"/>
  </w:num>
  <w:num w:numId="7" w16cid:durableId="1308627151">
    <w:abstractNumId w:val="9"/>
  </w:num>
  <w:num w:numId="8" w16cid:durableId="99182736">
    <w:abstractNumId w:val="29"/>
  </w:num>
  <w:num w:numId="9" w16cid:durableId="1215655992">
    <w:abstractNumId w:val="24"/>
  </w:num>
  <w:num w:numId="10" w16cid:durableId="1663435375">
    <w:abstractNumId w:val="12"/>
  </w:num>
  <w:num w:numId="11" w16cid:durableId="1073426107">
    <w:abstractNumId w:val="7"/>
  </w:num>
  <w:num w:numId="12" w16cid:durableId="2064867407">
    <w:abstractNumId w:val="16"/>
  </w:num>
  <w:num w:numId="13" w16cid:durableId="1810513429">
    <w:abstractNumId w:val="8"/>
  </w:num>
  <w:num w:numId="14" w16cid:durableId="1325668507">
    <w:abstractNumId w:val="5"/>
  </w:num>
  <w:num w:numId="15" w16cid:durableId="636641212">
    <w:abstractNumId w:val="26"/>
  </w:num>
  <w:num w:numId="16" w16cid:durableId="199436135">
    <w:abstractNumId w:val="17"/>
  </w:num>
  <w:num w:numId="17" w16cid:durableId="564995826">
    <w:abstractNumId w:val="6"/>
  </w:num>
  <w:num w:numId="18" w16cid:durableId="661472569">
    <w:abstractNumId w:val="25"/>
  </w:num>
  <w:num w:numId="19" w16cid:durableId="1436440919">
    <w:abstractNumId w:val="23"/>
  </w:num>
  <w:num w:numId="20" w16cid:durableId="1650354874">
    <w:abstractNumId w:val="31"/>
  </w:num>
  <w:num w:numId="21" w16cid:durableId="944769496">
    <w:abstractNumId w:val="15"/>
  </w:num>
  <w:num w:numId="22" w16cid:durableId="1841195900">
    <w:abstractNumId w:val="27"/>
  </w:num>
  <w:num w:numId="23" w16cid:durableId="1572229513">
    <w:abstractNumId w:val="2"/>
  </w:num>
  <w:num w:numId="24" w16cid:durableId="1245727100">
    <w:abstractNumId w:val="4"/>
  </w:num>
  <w:num w:numId="25" w16cid:durableId="387071488">
    <w:abstractNumId w:val="1"/>
  </w:num>
  <w:num w:numId="26" w16cid:durableId="1866940325">
    <w:abstractNumId w:val="14"/>
  </w:num>
  <w:num w:numId="27" w16cid:durableId="1387412872">
    <w:abstractNumId w:val="22"/>
  </w:num>
  <w:num w:numId="28" w16cid:durableId="1915239972">
    <w:abstractNumId w:val="11"/>
  </w:num>
  <w:num w:numId="29" w16cid:durableId="1587610783">
    <w:abstractNumId w:val="21"/>
  </w:num>
  <w:num w:numId="30" w16cid:durableId="1938169788">
    <w:abstractNumId w:val="28"/>
  </w:num>
  <w:num w:numId="31" w16cid:durableId="1075320155">
    <w:abstractNumId w:val="33"/>
  </w:num>
  <w:num w:numId="32" w16cid:durableId="891383970">
    <w:abstractNumId w:val="30"/>
  </w:num>
  <w:num w:numId="33" w16cid:durableId="97484267">
    <w:abstractNumId w:val="13"/>
  </w:num>
  <w:num w:numId="34" w16cid:durableId="885213986">
    <w:abstractNumId w:val="19"/>
  </w:num>
  <w:num w:numId="35" w16cid:durableId="109326181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7B0"/>
    <w:rsid w:val="00005D7F"/>
    <w:rsid w:val="00007041"/>
    <w:rsid w:val="00012570"/>
    <w:rsid w:val="00017F24"/>
    <w:rsid w:val="000212EC"/>
    <w:rsid w:val="00021B2C"/>
    <w:rsid w:val="00022590"/>
    <w:rsid w:val="00024CD4"/>
    <w:rsid w:val="00025A25"/>
    <w:rsid w:val="000264E6"/>
    <w:rsid w:val="00026645"/>
    <w:rsid w:val="00031E68"/>
    <w:rsid w:val="00033D5B"/>
    <w:rsid w:val="000359AB"/>
    <w:rsid w:val="00041988"/>
    <w:rsid w:val="0004326B"/>
    <w:rsid w:val="00044CC2"/>
    <w:rsid w:val="000460DD"/>
    <w:rsid w:val="000461DE"/>
    <w:rsid w:val="00046A58"/>
    <w:rsid w:val="000472B8"/>
    <w:rsid w:val="000477BF"/>
    <w:rsid w:val="0005018D"/>
    <w:rsid w:val="00051FB2"/>
    <w:rsid w:val="0005388A"/>
    <w:rsid w:val="000544FE"/>
    <w:rsid w:val="00054A4D"/>
    <w:rsid w:val="00056036"/>
    <w:rsid w:val="0005612B"/>
    <w:rsid w:val="000605BB"/>
    <w:rsid w:val="0006076E"/>
    <w:rsid w:val="00060EC3"/>
    <w:rsid w:val="000616D0"/>
    <w:rsid w:val="00063AA1"/>
    <w:rsid w:val="0006484F"/>
    <w:rsid w:val="00070C36"/>
    <w:rsid w:val="00071398"/>
    <w:rsid w:val="00072724"/>
    <w:rsid w:val="00073136"/>
    <w:rsid w:val="00077B83"/>
    <w:rsid w:val="00080826"/>
    <w:rsid w:val="000816F6"/>
    <w:rsid w:val="00082859"/>
    <w:rsid w:val="00085F30"/>
    <w:rsid w:val="000926BF"/>
    <w:rsid w:val="00092A85"/>
    <w:rsid w:val="000930CA"/>
    <w:rsid w:val="0009405B"/>
    <w:rsid w:val="000944CD"/>
    <w:rsid w:val="00096B56"/>
    <w:rsid w:val="000971DB"/>
    <w:rsid w:val="0009755C"/>
    <w:rsid w:val="000A077D"/>
    <w:rsid w:val="000A0881"/>
    <w:rsid w:val="000A1890"/>
    <w:rsid w:val="000A1BF7"/>
    <w:rsid w:val="000A3A76"/>
    <w:rsid w:val="000A50B8"/>
    <w:rsid w:val="000B1408"/>
    <w:rsid w:val="000B1D08"/>
    <w:rsid w:val="000C0DC4"/>
    <w:rsid w:val="000C2C00"/>
    <w:rsid w:val="000C3D00"/>
    <w:rsid w:val="000C42F2"/>
    <w:rsid w:val="000C5BD1"/>
    <w:rsid w:val="000C6206"/>
    <w:rsid w:val="000C6CA4"/>
    <w:rsid w:val="000C7A30"/>
    <w:rsid w:val="000C7D03"/>
    <w:rsid w:val="000D1A8F"/>
    <w:rsid w:val="000D2221"/>
    <w:rsid w:val="000D5020"/>
    <w:rsid w:val="000D53AB"/>
    <w:rsid w:val="000E0807"/>
    <w:rsid w:val="000E0E9C"/>
    <w:rsid w:val="000E284E"/>
    <w:rsid w:val="000E2B01"/>
    <w:rsid w:val="000E2CB7"/>
    <w:rsid w:val="000E3F43"/>
    <w:rsid w:val="000E5147"/>
    <w:rsid w:val="000E6DE7"/>
    <w:rsid w:val="000F06FE"/>
    <w:rsid w:val="000F2C70"/>
    <w:rsid w:val="000F50D5"/>
    <w:rsid w:val="000F5E1F"/>
    <w:rsid w:val="001018B9"/>
    <w:rsid w:val="00103258"/>
    <w:rsid w:val="00104F47"/>
    <w:rsid w:val="001056EE"/>
    <w:rsid w:val="00110FC1"/>
    <w:rsid w:val="0011175D"/>
    <w:rsid w:val="00111D2B"/>
    <w:rsid w:val="00112342"/>
    <w:rsid w:val="00113855"/>
    <w:rsid w:val="00113BD6"/>
    <w:rsid w:val="0011444F"/>
    <w:rsid w:val="001144DC"/>
    <w:rsid w:val="0011495B"/>
    <w:rsid w:val="00115E79"/>
    <w:rsid w:val="00116822"/>
    <w:rsid w:val="001200EE"/>
    <w:rsid w:val="00121C38"/>
    <w:rsid w:val="001222E8"/>
    <w:rsid w:val="00124F87"/>
    <w:rsid w:val="0012629C"/>
    <w:rsid w:val="00126A2E"/>
    <w:rsid w:val="00127219"/>
    <w:rsid w:val="001275E2"/>
    <w:rsid w:val="00131BBD"/>
    <w:rsid w:val="001330AA"/>
    <w:rsid w:val="001344AA"/>
    <w:rsid w:val="00140026"/>
    <w:rsid w:val="00140849"/>
    <w:rsid w:val="00141D53"/>
    <w:rsid w:val="0014268A"/>
    <w:rsid w:val="00143536"/>
    <w:rsid w:val="001454B7"/>
    <w:rsid w:val="00147208"/>
    <w:rsid w:val="00150BB8"/>
    <w:rsid w:val="00150FA9"/>
    <w:rsid w:val="00153773"/>
    <w:rsid w:val="0015493B"/>
    <w:rsid w:val="00164076"/>
    <w:rsid w:val="00165EE3"/>
    <w:rsid w:val="00167B8F"/>
    <w:rsid w:val="00170B1A"/>
    <w:rsid w:val="001716AB"/>
    <w:rsid w:val="0017276A"/>
    <w:rsid w:val="00175880"/>
    <w:rsid w:val="00177061"/>
    <w:rsid w:val="00177199"/>
    <w:rsid w:val="00177831"/>
    <w:rsid w:val="001779C8"/>
    <w:rsid w:val="0018293E"/>
    <w:rsid w:val="001832DB"/>
    <w:rsid w:val="00184FEA"/>
    <w:rsid w:val="00185549"/>
    <w:rsid w:val="0018607A"/>
    <w:rsid w:val="00193C5D"/>
    <w:rsid w:val="00194352"/>
    <w:rsid w:val="00194BBD"/>
    <w:rsid w:val="0019557E"/>
    <w:rsid w:val="001963D3"/>
    <w:rsid w:val="0019796D"/>
    <w:rsid w:val="001A0153"/>
    <w:rsid w:val="001A0A5B"/>
    <w:rsid w:val="001A16FE"/>
    <w:rsid w:val="001A1718"/>
    <w:rsid w:val="001A3A62"/>
    <w:rsid w:val="001A45D1"/>
    <w:rsid w:val="001B160F"/>
    <w:rsid w:val="001B1986"/>
    <w:rsid w:val="001B26ED"/>
    <w:rsid w:val="001B2AEE"/>
    <w:rsid w:val="001B38D1"/>
    <w:rsid w:val="001B41F1"/>
    <w:rsid w:val="001B7C08"/>
    <w:rsid w:val="001C159F"/>
    <w:rsid w:val="001C276B"/>
    <w:rsid w:val="001C3A34"/>
    <w:rsid w:val="001C441E"/>
    <w:rsid w:val="001C4F93"/>
    <w:rsid w:val="001C59CA"/>
    <w:rsid w:val="001C5FBE"/>
    <w:rsid w:val="001D09D4"/>
    <w:rsid w:val="001D182F"/>
    <w:rsid w:val="001D5CE5"/>
    <w:rsid w:val="001D7394"/>
    <w:rsid w:val="001D749D"/>
    <w:rsid w:val="001D754C"/>
    <w:rsid w:val="001E07D4"/>
    <w:rsid w:val="001E19E7"/>
    <w:rsid w:val="001E2E17"/>
    <w:rsid w:val="001F1032"/>
    <w:rsid w:val="001F14E7"/>
    <w:rsid w:val="001F36E8"/>
    <w:rsid w:val="001F3D1F"/>
    <w:rsid w:val="001F465C"/>
    <w:rsid w:val="001F5663"/>
    <w:rsid w:val="001F6A3A"/>
    <w:rsid w:val="00203055"/>
    <w:rsid w:val="00205B31"/>
    <w:rsid w:val="00205E08"/>
    <w:rsid w:val="0020677B"/>
    <w:rsid w:val="0020702B"/>
    <w:rsid w:val="002121EE"/>
    <w:rsid w:val="00212394"/>
    <w:rsid w:val="00212C8F"/>
    <w:rsid w:val="002134C9"/>
    <w:rsid w:val="00213801"/>
    <w:rsid w:val="002149BA"/>
    <w:rsid w:val="0021507B"/>
    <w:rsid w:val="00215382"/>
    <w:rsid w:val="00215C7A"/>
    <w:rsid w:val="00223227"/>
    <w:rsid w:val="002237E1"/>
    <w:rsid w:val="00224BD3"/>
    <w:rsid w:val="00225773"/>
    <w:rsid w:val="002300D4"/>
    <w:rsid w:val="00230E29"/>
    <w:rsid w:val="002318D4"/>
    <w:rsid w:val="002349D8"/>
    <w:rsid w:val="002374BC"/>
    <w:rsid w:val="00241A95"/>
    <w:rsid w:val="00245D45"/>
    <w:rsid w:val="00246369"/>
    <w:rsid w:val="002468A4"/>
    <w:rsid w:val="002473AB"/>
    <w:rsid w:val="002473C0"/>
    <w:rsid w:val="0024777E"/>
    <w:rsid w:val="002501BA"/>
    <w:rsid w:val="00252B41"/>
    <w:rsid w:val="00252C48"/>
    <w:rsid w:val="00254073"/>
    <w:rsid w:val="00254F5C"/>
    <w:rsid w:val="002550FD"/>
    <w:rsid w:val="00255A73"/>
    <w:rsid w:val="00256232"/>
    <w:rsid w:val="00261A5F"/>
    <w:rsid w:val="00262B13"/>
    <w:rsid w:val="0026321C"/>
    <w:rsid w:val="00263480"/>
    <w:rsid w:val="00265453"/>
    <w:rsid w:val="00266435"/>
    <w:rsid w:val="0026655D"/>
    <w:rsid w:val="00266E0F"/>
    <w:rsid w:val="002671C1"/>
    <w:rsid w:val="00267EA4"/>
    <w:rsid w:val="00270999"/>
    <w:rsid w:val="0027140A"/>
    <w:rsid w:val="00271D73"/>
    <w:rsid w:val="00273E87"/>
    <w:rsid w:val="00274F27"/>
    <w:rsid w:val="00275296"/>
    <w:rsid w:val="00275855"/>
    <w:rsid w:val="00275D48"/>
    <w:rsid w:val="002805F2"/>
    <w:rsid w:val="00280C15"/>
    <w:rsid w:val="00280EEE"/>
    <w:rsid w:val="002827E2"/>
    <w:rsid w:val="00284AB0"/>
    <w:rsid w:val="00285B13"/>
    <w:rsid w:val="0029049C"/>
    <w:rsid w:val="002906D7"/>
    <w:rsid w:val="00290D26"/>
    <w:rsid w:val="00291076"/>
    <w:rsid w:val="00291935"/>
    <w:rsid w:val="00292C4C"/>
    <w:rsid w:val="0029408F"/>
    <w:rsid w:val="002948FF"/>
    <w:rsid w:val="00294FDA"/>
    <w:rsid w:val="00295511"/>
    <w:rsid w:val="00295E3D"/>
    <w:rsid w:val="002972B7"/>
    <w:rsid w:val="0029785F"/>
    <w:rsid w:val="002A04A9"/>
    <w:rsid w:val="002A1E59"/>
    <w:rsid w:val="002A274D"/>
    <w:rsid w:val="002A29BB"/>
    <w:rsid w:val="002A5B21"/>
    <w:rsid w:val="002B0E5A"/>
    <w:rsid w:val="002B162B"/>
    <w:rsid w:val="002B3367"/>
    <w:rsid w:val="002B56B6"/>
    <w:rsid w:val="002B72F3"/>
    <w:rsid w:val="002B77AD"/>
    <w:rsid w:val="002C0085"/>
    <w:rsid w:val="002C1849"/>
    <w:rsid w:val="002C4EFD"/>
    <w:rsid w:val="002C57AC"/>
    <w:rsid w:val="002C5F9B"/>
    <w:rsid w:val="002C678E"/>
    <w:rsid w:val="002D08EE"/>
    <w:rsid w:val="002D2B50"/>
    <w:rsid w:val="002D3B7E"/>
    <w:rsid w:val="002D51E0"/>
    <w:rsid w:val="002D627F"/>
    <w:rsid w:val="002D7160"/>
    <w:rsid w:val="002E770C"/>
    <w:rsid w:val="002E7927"/>
    <w:rsid w:val="0030090C"/>
    <w:rsid w:val="00300C00"/>
    <w:rsid w:val="00301CC8"/>
    <w:rsid w:val="00302BEF"/>
    <w:rsid w:val="0030451E"/>
    <w:rsid w:val="00305534"/>
    <w:rsid w:val="00307278"/>
    <w:rsid w:val="00307BFB"/>
    <w:rsid w:val="003105DC"/>
    <w:rsid w:val="00311847"/>
    <w:rsid w:val="0031214F"/>
    <w:rsid w:val="003121D9"/>
    <w:rsid w:val="00312CD9"/>
    <w:rsid w:val="00316302"/>
    <w:rsid w:val="00321392"/>
    <w:rsid w:val="0032200C"/>
    <w:rsid w:val="003221D2"/>
    <w:rsid w:val="0032399B"/>
    <w:rsid w:val="00323EAA"/>
    <w:rsid w:val="003243BC"/>
    <w:rsid w:val="00325E09"/>
    <w:rsid w:val="003265A4"/>
    <w:rsid w:val="00327482"/>
    <w:rsid w:val="00333C79"/>
    <w:rsid w:val="0033633B"/>
    <w:rsid w:val="00336A50"/>
    <w:rsid w:val="003379FC"/>
    <w:rsid w:val="00340000"/>
    <w:rsid w:val="00341ACD"/>
    <w:rsid w:val="0034266A"/>
    <w:rsid w:val="0034417B"/>
    <w:rsid w:val="0035043E"/>
    <w:rsid w:val="00350CBE"/>
    <w:rsid w:val="00351A93"/>
    <w:rsid w:val="0035494F"/>
    <w:rsid w:val="00354D74"/>
    <w:rsid w:val="00354D95"/>
    <w:rsid w:val="00355D79"/>
    <w:rsid w:val="00356A2B"/>
    <w:rsid w:val="00363870"/>
    <w:rsid w:val="00366F52"/>
    <w:rsid w:val="00367A61"/>
    <w:rsid w:val="00373D5E"/>
    <w:rsid w:val="0037598C"/>
    <w:rsid w:val="0037727E"/>
    <w:rsid w:val="003776C0"/>
    <w:rsid w:val="003824DE"/>
    <w:rsid w:val="003838A3"/>
    <w:rsid w:val="00383C5F"/>
    <w:rsid w:val="003862B0"/>
    <w:rsid w:val="00386B4E"/>
    <w:rsid w:val="00390E0B"/>
    <w:rsid w:val="00394561"/>
    <w:rsid w:val="00394676"/>
    <w:rsid w:val="00394718"/>
    <w:rsid w:val="00396951"/>
    <w:rsid w:val="003A06B8"/>
    <w:rsid w:val="003A35A7"/>
    <w:rsid w:val="003A53D2"/>
    <w:rsid w:val="003B1FC9"/>
    <w:rsid w:val="003B3308"/>
    <w:rsid w:val="003B4369"/>
    <w:rsid w:val="003B54E1"/>
    <w:rsid w:val="003C0A60"/>
    <w:rsid w:val="003C0E4F"/>
    <w:rsid w:val="003C55E8"/>
    <w:rsid w:val="003C5787"/>
    <w:rsid w:val="003C5AA6"/>
    <w:rsid w:val="003C5CBF"/>
    <w:rsid w:val="003C7DC2"/>
    <w:rsid w:val="003D1BC5"/>
    <w:rsid w:val="003E437C"/>
    <w:rsid w:val="003E4A0C"/>
    <w:rsid w:val="003E51B8"/>
    <w:rsid w:val="003E58D3"/>
    <w:rsid w:val="003E5DD6"/>
    <w:rsid w:val="003E5F6E"/>
    <w:rsid w:val="003E741D"/>
    <w:rsid w:val="003E75B6"/>
    <w:rsid w:val="003F1DD1"/>
    <w:rsid w:val="003F3627"/>
    <w:rsid w:val="003F5E03"/>
    <w:rsid w:val="003F670D"/>
    <w:rsid w:val="00401A4D"/>
    <w:rsid w:val="00402C18"/>
    <w:rsid w:val="004048A1"/>
    <w:rsid w:val="004056C5"/>
    <w:rsid w:val="00406FB8"/>
    <w:rsid w:val="00407B8C"/>
    <w:rsid w:val="00410A67"/>
    <w:rsid w:val="00411838"/>
    <w:rsid w:val="00411C9A"/>
    <w:rsid w:val="00413E30"/>
    <w:rsid w:val="00414E3F"/>
    <w:rsid w:val="004150EE"/>
    <w:rsid w:val="00415254"/>
    <w:rsid w:val="00417CD1"/>
    <w:rsid w:val="00417FC9"/>
    <w:rsid w:val="0042089A"/>
    <w:rsid w:val="00424186"/>
    <w:rsid w:val="00425046"/>
    <w:rsid w:val="004256E0"/>
    <w:rsid w:val="00430199"/>
    <w:rsid w:val="0043021A"/>
    <w:rsid w:val="00430AB1"/>
    <w:rsid w:val="00430E61"/>
    <w:rsid w:val="00431CD3"/>
    <w:rsid w:val="00431DFC"/>
    <w:rsid w:val="00432164"/>
    <w:rsid w:val="0043338E"/>
    <w:rsid w:val="00435870"/>
    <w:rsid w:val="00435BB1"/>
    <w:rsid w:val="00435D38"/>
    <w:rsid w:val="00435DE2"/>
    <w:rsid w:val="00436FDC"/>
    <w:rsid w:val="004413A6"/>
    <w:rsid w:val="004414FD"/>
    <w:rsid w:val="00441778"/>
    <w:rsid w:val="00442422"/>
    <w:rsid w:val="004444DE"/>
    <w:rsid w:val="00444FD8"/>
    <w:rsid w:val="00446818"/>
    <w:rsid w:val="00447A3E"/>
    <w:rsid w:val="004509CC"/>
    <w:rsid w:val="00452F9F"/>
    <w:rsid w:val="0045346B"/>
    <w:rsid w:val="00454801"/>
    <w:rsid w:val="004548EE"/>
    <w:rsid w:val="00456063"/>
    <w:rsid w:val="004574F7"/>
    <w:rsid w:val="004577F3"/>
    <w:rsid w:val="0046007F"/>
    <w:rsid w:val="00461B15"/>
    <w:rsid w:val="00462395"/>
    <w:rsid w:val="00464061"/>
    <w:rsid w:val="00465039"/>
    <w:rsid w:val="00465F20"/>
    <w:rsid w:val="00467AE9"/>
    <w:rsid w:val="0047202B"/>
    <w:rsid w:val="00472CB6"/>
    <w:rsid w:val="00473B9B"/>
    <w:rsid w:val="00475AE7"/>
    <w:rsid w:val="00475C2B"/>
    <w:rsid w:val="0047783C"/>
    <w:rsid w:val="0048010D"/>
    <w:rsid w:val="00480986"/>
    <w:rsid w:val="00482475"/>
    <w:rsid w:val="004829D2"/>
    <w:rsid w:val="00482B6A"/>
    <w:rsid w:val="0048752A"/>
    <w:rsid w:val="00487598"/>
    <w:rsid w:val="00487C3C"/>
    <w:rsid w:val="00490135"/>
    <w:rsid w:val="004936B7"/>
    <w:rsid w:val="00494300"/>
    <w:rsid w:val="004943D6"/>
    <w:rsid w:val="00496D0C"/>
    <w:rsid w:val="00496ECD"/>
    <w:rsid w:val="004A01F0"/>
    <w:rsid w:val="004A044F"/>
    <w:rsid w:val="004A0AFE"/>
    <w:rsid w:val="004A1155"/>
    <w:rsid w:val="004A41EF"/>
    <w:rsid w:val="004A65AE"/>
    <w:rsid w:val="004A702E"/>
    <w:rsid w:val="004B0D36"/>
    <w:rsid w:val="004B0E27"/>
    <w:rsid w:val="004B10D6"/>
    <w:rsid w:val="004B16EF"/>
    <w:rsid w:val="004B2AB6"/>
    <w:rsid w:val="004B2C35"/>
    <w:rsid w:val="004B2C68"/>
    <w:rsid w:val="004B3124"/>
    <w:rsid w:val="004B74CC"/>
    <w:rsid w:val="004C2BFA"/>
    <w:rsid w:val="004D0524"/>
    <w:rsid w:val="004D0699"/>
    <w:rsid w:val="004D0D1D"/>
    <w:rsid w:val="004D1DF1"/>
    <w:rsid w:val="004D3B6B"/>
    <w:rsid w:val="004D4D58"/>
    <w:rsid w:val="004D4DFC"/>
    <w:rsid w:val="004D55DA"/>
    <w:rsid w:val="004D6F79"/>
    <w:rsid w:val="004D7FE6"/>
    <w:rsid w:val="004E1AED"/>
    <w:rsid w:val="004E1C83"/>
    <w:rsid w:val="004E2CDE"/>
    <w:rsid w:val="004E3EAD"/>
    <w:rsid w:val="004E79DB"/>
    <w:rsid w:val="004F4991"/>
    <w:rsid w:val="004F64F4"/>
    <w:rsid w:val="004F74D5"/>
    <w:rsid w:val="004F7F00"/>
    <w:rsid w:val="005005A8"/>
    <w:rsid w:val="0050219C"/>
    <w:rsid w:val="00507752"/>
    <w:rsid w:val="0051011C"/>
    <w:rsid w:val="00512F54"/>
    <w:rsid w:val="00513BC1"/>
    <w:rsid w:val="005150C5"/>
    <w:rsid w:val="00517ADD"/>
    <w:rsid w:val="00520782"/>
    <w:rsid w:val="00521C39"/>
    <w:rsid w:val="00521D94"/>
    <w:rsid w:val="00530437"/>
    <w:rsid w:val="00530AB8"/>
    <w:rsid w:val="0053231A"/>
    <w:rsid w:val="005326FD"/>
    <w:rsid w:val="00533219"/>
    <w:rsid w:val="00533DD1"/>
    <w:rsid w:val="005363A1"/>
    <w:rsid w:val="0053782C"/>
    <w:rsid w:val="005438BC"/>
    <w:rsid w:val="00544620"/>
    <w:rsid w:val="005455AC"/>
    <w:rsid w:val="00546289"/>
    <w:rsid w:val="005479A0"/>
    <w:rsid w:val="00550B73"/>
    <w:rsid w:val="00550F71"/>
    <w:rsid w:val="005516B1"/>
    <w:rsid w:val="00551BD7"/>
    <w:rsid w:val="005525CD"/>
    <w:rsid w:val="00552AB1"/>
    <w:rsid w:val="0055545C"/>
    <w:rsid w:val="00556671"/>
    <w:rsid w:val="00556C4E"/>
    <w:rsid w:val="00557368"/>
    <w:rsid w:val="005625CF"/>
    <w:rsid w:val="00565AE4"/>
    <w:rsid w:val="00566FCB"/>
    <w:rsid w:val="005707EA"/>
    <w:rsid w:val="0057177A"/>
    <w:rsid w:val="00571CE5"/>
    <w:rsid w:val="00572B69"/>
    <w:rsid w:val="00572F9A"/>
    <w:rsid w:val="005737B4"/>
    <w:rsid w:val="005767DB"/>
    <w:rsid w:val="00576EDD"/>
    <w:rsid w:val="00577E9A"/>
    <w:rsid w:val="005811A6"/>
    <w:rsid w:val="00582965"/>
    <w:rsid w:val="00582B92"/>
    <w:rsid w:val="00583F43"/>
    <w:rsid w:val="00585181"/>
    <w:rsid w:val="00593482"/>
    <w:rsid w:val="0059377F"/>
    <w:rsid w:val="00597FEB"/>
    <w:rsid w:val="005A0CA0"/>
    <w:rsid w:val="005A28B5"/>
    <w:rsid w:val="005A36F9"/>
    <w:rsid w:val="005A4E86"/>
    <w:rsid w:val="005A562F"/>
    <w:rsid w:val="005A72A1"/>
    <w:rsid w:val="005B1AD1"/>
    <w:rsid w:val="005B3A98"/>
    <w:rsid w:val="005B3D64"/>
    <w:rsid w:val="005B4D3C"/>
    <w:rsid w:val="005B5BE9"/>
    <w:rsid w:val="005B6440"/>
    <w:rsid w:val="005B6997"/>
    <w:rsid w:val="005B6A41"/>
    <w:rsid w:val="005B7FFA"/>
    <w:rsid w:val="005C0885"/>
    <w:rsid w:val="005C1150"/>
    <w:rsid w:val="005C3F05"/>
    <w:rsid w:val="005C43CD"/>
    <w:rsid w:val="005C5E00"/>
    <w:rsid w:val="005C68B4"/>
    <w:rsid w:val="005C6D4F"/>
    <w:rsid w:val="005D1770"/>
    <w:rsid w:val="005D31C7"/>
    <w:rsid w:val="005D45F7"/>
    <w:rsid w:val="005D57A7"/>
    <w:rsid w:val="005E0264"/>
    <w:rsid w:val="005E10FE"/>
    <w:rsid w:val="005E2B4C"/>
    <w:rsid w:val="005E371D"/>
    <w:rsid w:val="005E60AD"/>
    <w:rsid w:val="005F0CC4"/>
    <w:rsid w:val="005F2E93"/>
    <w:rsid w:val="005F39E7"/>
    <w:rsid w:val="005F56A1"/>
    <w:rsid w:val="005F5A01"/>
    <w:rsid w:val="005F63E1"/>
    <w:rsid w:val="005F6A59"/>
    <w:rsid w:val="005F7A0E"/>
    <w:rsid w:val="00603228"/>
    <w:rsid w:val="00604966"/>
    <w:rsid w:val="00605959"/>
    <w:rsid w:val="00605B70"/>
    <w:rsid w:val="00607000"/>
    <w:rsid w:val="00616311"/>
    <w:rsid w:val="00616432"/>
    <w:rsid w:val="0061765C"/>
    <w:rsid w:val="006178A8"/>
    <w:rsid w:val="006179EA"/>
    <w:rsid w:val="00621283"/>
    <w:rsid w:val="00621B99"/>
    <w:rsid w:val="00623F0C"/>
    <w:rsid w:val="00624F14"/>
    <w:rsid w:val="00625953"/>
    <w:rsid w:val="00625A6B"/>
    <w:rsid w:val="006261FF"/>
    <w:rsid w:val="00626534"/>
    <w:rsid w:val="006272F5"/>
    <w:rsid w:val="00627AFD"/>
    <w:rsid w:val="00631730"/>
    <w:rsid w:val="00631A14"/>
    <w:rsid w:val="00632703"/>
    <w:rsid w:val="00634E78"/>
    <w:rsid w:val="00635F47"/>
    <w:rsid w:val="00636738"/>
    <w:rsid w:val="00636CCE"/>
    <w:rsid w:val="00636D7B"/>
    <w:rsid w:val="00637EE9"/>
    <w:rsid w:val="006401ED"/>
    <w:rsid w:val="00640902"/>
    <w:rsid w:val="00640AA0"/>
    <w:rsid w:val="00640CB5"/>
    <w:rsid w:val="00644FA5"/>
    <w:rsid w:val="006474BE"/>
    <w:rsid w:val="00647B06"/>
    <w:rsid w:val="00652529"/>
    <w:rsid w:val="006531B1"/>
    <w:rsid w:val="006547B5"/>
    <w:rsid w:val="00655521"/>
    <w:rsid w:val="006555CC"/>
    <w:rsid w:val="00657DF6"/>
    <w:rsid w:val="0066087A"/>
    <w:rsid w:val="00661178"/>
    <w:rsid w:val="006619BF"/>
    <w:rsid w:val="00661F3C"/>
    <w:rsid w:val="00664AC9"/>
    <w:rsid w:val="006701D3"/>
    <w:rsid w:val="00671A39"/>
    <w:rsid w:val="00672A8E"/>
    <w:rsid w:val="00672B57"/>
    <w:rsid w:val="006739F9"/>
    <w:rsid w:val="00674503"/>
    <w:rsid w:val="00674B8D"/>
    <w:rsid w:val="00676824"/>
    <w:rsid w:val="0067794B"/>
    <w:rsid w:val="006801C7"/>
    <w:rsid w:val="006828DD"/>
    <w:rsid w:val="00683306"/>
    <w:rsid w:val="00685091"/>
    <w:rsid w:val="0068675B"/>
    <w:rsid w:val="00687419"/>
    <w:rsid w:val="006900B2"/>
    <w:rsid w:val="00693782"/>
    <w:rsid w:val="00694054"/>
    <w:rsid w:val="00694791"/>
    <w:rsid w:val="00694B48"/>
    <w:rsid w:val="00695FD4"/>
    <w:rsid w:val="006A1A33"/>
    <w:rsid w:val="006A337C"/>
    <w:rsid w:val="006A45D6"/>
    <w:rsid w:val="006A4A40"/>
    <w:rsid w:val="006A5FAF"/>
    <w:rsid w:val="006B29C5"/>
    <w:rsid w:val="006B3C69"/>
    <w:rsid w:val="006B44E0"/>
    <w:rsid w:val="006B4DE1"/>
    <w:rsid w:val="006B62FC"/>
    <w:rsid w:val="006B66A2"/>
    <w:rsid w:val="006B6821"/>
    <w:rsid w:val="006C0F4A"/>
    <w:rsid w:val="006C0F87"/>
    <w:rsid w:val="006C2364"/>
    <w:rsid w:val="006C32B3"/>
    <w:rsid w:val="006C4EB4"/>
    <w:rsid w:val="006C512B"/>
    <w:rsid w:val="006C55B5"/>
    <w:rsid w:val="006C6964"/>
    <w:rsid w:val="006C6EAB"/>
    <w:rsid w:val="006C798A"/>
    <w:rsid w:val="006D0C58"/>
    <w:rsid w:val="006D0F0E"/>
    <w:rsid w:val="006D18CE"/>
    <w:rsid w:val="006D3174"/>
    <w:rsid w:val="006D46BB"/>
    <w:rsid w:val="006D54CF"/>
    <w:rsid w:val="006D58F7"/>
    <w:rsid w:val="006D6443"/>
    <w:rsid w:val="006D6D26"/>
    <w:rsid w:val="006D6D84"/>
    <w:rsid w:val="006D7371"/>
    <w:rsid w:val="006E02CA"/>
    <w:rsid w:val="006E067F"/>
    <w:rsid w:val="006E31DD"/>
    <w:rsid w:val="006F00B1"/>
    <w:rsid w:val="006F0421"/>
    <w:rsid w:val="006F0EC9"/>
    <w:rsid w:val="006F33AF"/>
    <w:rsid w:val="006F73C1"/>
    <w:rsid w:val="006F7602"/>
    <w:rsid w:val="00701332"/>
    <w:rsid w:val="00701511"/>
    <w:rsid w:val="00703330"/>
    <w:rsid w:val="00704C59"/>
    <w:rsid w:val="00705EA6"/>
    <w:rsid w:val="007128B3"/>
    <w:rsid w:val="00712A8E"/>
    <w:rsid w:val="00712DAE"/>
    <w:rsid w:val="00713668"/>
    <w:rsid w:val="00713934"/>
    <w:rsid w:val="00713984"/>
    <w:rsid w:val="00713BC5"/>
    <w:rsid w:val="00714049"/>
    <w:rsid w:val="00714643"/>
    <w:rsid w:val="00714A74"/>
    <w:rsid w:val="00716A05"/>
    <w:rsid w:val="00716AE1"/>
    <w:rsid w:val="00716FF1"/>
    <w:rsid w:val="00717C03"/>
    <w:rsid w:val="00726CDE"/>
    <w:rsid w:val="00726D8E"/>
    <w:rsid w:val="007311F2"/>
    <w:rsid w:val="00732388"/>
    <w:rsid w:val="00732BB3"/>
    <w:rsid w:val="00732D0F"/>
    <w:rsid w:val="007350DA"/>
    <w:rsid w:val="00735169"/>
    <w:rsid w:val="00736592"/>
    <w:rsid w:val="00741EBB"/>
    <w:rsid w:val="0074241B"/>
    <w:rsid w:val="00744DE5"/>
    <w:rsid w:val="00745905"/>
    <w:rsid w:val="00745E12"/>
    <w:rsid w:val="007461B2"/>
    <w:rsid w:val="00747249"/>
    <w:rsid w:val="007474BA"/>
    <w:rsid w:val="0074776D"/>
    <w:rsid w:val="007477E6"/>
    <w:rsid w:val="007509B0"/>
    <w:rsid w:val="00750A0B"/>
    <w:rsid w:val="0075177B"/>
    <w:rsid w:val="00751DCF"/>
    <w:rsid w:val="007544F6"/>
    <w:rsid w:val="007564DC"/>
    <w:rsid w:val="00761FCD"/>
    <w:rsid w:val="00762A24"/>
    <w:rsid w:val="00762B32"/>
    <w:rsid w:val="0076463A"/>
    <w:rsid w:val="0076558A"/>
    <w:rsid w:val="007663B2"/>
    <w:rsid w:val="00766F27"/>
    <w:rsid w:val="00774E31"/>
    <w:rsid w:val="00777704"/>
    <w:rsid w:val="00777915"/>
    <w:rsid w:val="007803F5"/>
    <w:rsid w:val="0078114E"/>
    <w:rsid w:val="00782A06"/>
    <w:rsid w:val="00786565"/>
    <w:rsid w:val="007867F1"/>
    <w:rsid w:val="00786E8E"/>
    <w:rsid w:val="007879E8"/>
    <w:rsid w:val="007901BE"/>
    <w:rsid w:val="007905D1"/>
    <w:rsid w:val="00791183"/>
    <w:rsid w:val="00792343"/>
    <w:rsid w:val="00793C96"/>
    <w:rsid w:val="007946FF"/>
    <w:rsid w:val="00797A21"/>
    <w:rsid w:val="00797FD9"/>
    <w:rsid w:val="007A022B"/>
    <w:rsid w:val="007A0693"/>
    <w:rsid w:val="007A1B25"/>
    <w:rsid w:val="007A407D"/>
    <w:rsid w:val="007A5769"/>
    <w:rsid w:val="007B1A41"/>
    <w:rsid w:val="007B4E2B"/>
    <w:rsid w:val="007B53E0"/>
    <w:rsid w:val="007B6697"/>
    <w:rsid w:val="007C1A91"/>
    <w:rsid w:val="007C30A0"/>
    <w:rsid w:val="007C4AF6"/>
    <w:rsid w:val="007C5380"/>
    <w:rsid w:val="007C6085"/>
    <w:rsid w:val="007C7127"/>
    <w:rsid w:val="007D25F9"/>
    <w:rsid w:val="007D4D6D"/>
    <w:rsid w:val="007D61E0"/>
    <w:rsid w:val="007E1924"/>
    <w:rsid w:val="007E4256"/>
    <w:rsid w:val="007E4EE1"/>
    <w:rsid w:val="007E554B"/>
    <w:rsid w:val="007E6FF6"/>
    <w:rsid w:val="007E718F"/>
    <w:rsid w:val="007F0023"/>
    <w:rsid w:val="007F128C"/>
    <w:rsid w:val="007F1298"/>
    <w:rsid w:val="007F1B7B"/>
    <w:rsid w:val="007F4D2C"/>
    <w:rsid w:val="007F6C7C"/>
    <w:rsid w:val="008013DA"/>
    <w:rsid w:val="00801CBA"/>
    <w:rsid w:val="00803CDF"/>
    <w:rsid w:val="0080439A"/>
    <w:rsid w:val="0080606D"/>
    <w:rsid w:val="00806F07"/>
    <w:rsid w:val="0081056D"/>
    <w:rsid w:val="00810872"/>
    <w:rsid w:val="00811F85"/>
    <w:rsid w:val="0081337F"/>
    <w:rsid w:val="008144EA"/>
    <w:rsid w:val="00816C07"/>
    <w:rsid w:val="00817127"/>
    <w:rsid w:val="008179E4"/>
    <w:rsid w:val="008202DD"/>
    <w:rsid w:val="00822005"/>
    <w:rsid w:val="0082464D"/>
    <w:rsid w:val="008273C9"/>
    <w:rsid w:val="00827696"/>
    <w:rsid w:val="00830D5E"/>
    <w:rsid w:val="0083129F"/>
    <w:rsid w:val="008325D7"/>
    <w:rsid w:val="008331E8"/>
    <w:rsid w:val="008339AC"/>
    <w:rsid w:val="00833A7C"/>
    <w:rsid w:val="00833BD6"/>
    <w:rsid w:val="008350CB"/>
    <w:rsid w:val="008355FB"/>
    <w:rsid w:val="0083704C"/>
    <w:rsid w:val="00840412"/>
    <w:rsid w:val="00840BE0"/>
    <w:rsid w:val="0084244E"/>
    <w:rsid w:val="00843079"/>
    <w:rsid w:val="00845847"/>
    <w:rsid w:val="00846DF0"/>
    <w:rsid w:val="008508B9"/>
    <w:rsid w:val="0085130D"/>
    <w:rsid w:val="0085404C"/>
    <w:rsid w:val="00854AD2"/>
    <w:rsid w:val="00855060"/>
    <w:rsid w:val="0086001E"/>
    <w:rsid w:val="0086234F"/>
    <w:rsid w:val="00862720"/>
    <w:rsid w:val="00862D03"/>
    <w:rsid w:val="008675AF"/>
    <w:rsid w:val="008706BD"/>
    <w:rsid w:val="008713A0"/>
    <w:rsid w:val="00872748"/>
    <w:rsid w:val="00872A01"/>
    <w:rsid w:val="00873A93"/>
    <w:rsid w:val="00873C38"/>
    <w:rsid w:val="00874BFF"/>
    <w:rsid w:val="00874CF4"/>
    <w:rsid w:val="00875957"/>
    <w:rsid w:val="008769A1"/>
    <w:rsid w:val="008824AD"/>
    <w:rsid w:val="00882AE3"/>
    <w:rsid w:val="00882CD7"/>
    <w:rsid w:val="008842D8"/>
    <w:rsid w:val="00884B71"/>
    <w:rsid w:val="008905C2"/>
    <w:rsid w:val="0089138A"/>
    <w:rsid w:val="0089166F"/>
    <w:rsid w:val="00892706"/>
    <w:rsid w:val="00893C3B"/>
    <w:rsid w:val="00894787"/>
    <w:rsid w:val="00895000"/>
    <w:rsid w:val="00895199"/>
    <w:rsid w:val="0089560D"/>
    <w:rsid w:val="00897E01"/>
    <w:rsid w:val="008A05A1"/>
    <w:rsid w:val="008A0CF6"/>
    <w:rsid w:val="008A23D6"/>
    <w:rsid w:val="008A25E9"/>
    <w:rsid w:val="008A5229"/>
    <w:rsid w:val="008A65A1"/>
    <w:rsid w:val="008A6FEF"/>
    <w:rsid w:val="008A70AE"/>
    <w:rsid w:val="008B0B3E"/>
    <w:rsid w:val="008B1575"/>
    <w:rsid w:val="008B24BF"/>
    <w:rsid w:val="008B4BBB"/>
    <w:rsid w:val="008B684C"/>
    <w:rsid w:val="008B6AA7"/>
    <w:rsid w:val="008B7C80"/>
    <w:rsid w:val="008C15E4"/>
    <w:rsid w:val="008C1E1F"/>
    <w:rsid w:val="008C5459"/>
    <w:rsid w:val="008C5628"/>
    <w:rsid w:val="008C64DF"/>
    <w:rsid w:val="008C6574"/>
    <w:rsid w:val="008C7005"/>
    <w:rsid w:val="008D0789"/>
    <w:rsid w:val="008D6AE1"/>
    <w:rsid w:val="008E0A96"/>
    <w:rsid w:val="008E2D72"/>
    <w:rsid w:val="008E5031"/>
    <w:rsid w:val="008E6723"/>
    <w:rsid w:val="008F32E8"/>
    <w:rsid w:val="008F43A9"/>
    <w:rsid w:val="008F4EAA"/>
    <w:rsid w:val="00900D4E"/>
    <w:rsid w:val="00901BC1"/>
    <w:rsid w:val="00903F24"/>
    <w:rsid w:val="00905E3A"/>
    <w:rsid w:val="00906FC8"/>
    <w:rsid w:val="00911E05"/>
    <w:rsid w:val="00911EFA"/>
    <w:rsid w:val="00913C40"/>
    <w:rsid w:val="0091606F"/>
    <w:rsid w:val="009169C4"/>
    <w:rsid w:val="00916E49"/>
    <w:rsid w:val="00922367"/>
    <w:rsid w:val="00922FBA"/>
    <w:rsid w:val="009238F2"/>
    <w:rsid w:val="00923A3D"/>
    <w:rsid w:val="00924122"/>
    <w:rsid w:val="0092462C"/>
    <w:rsid w:val="0092475B"/>
    <w:rsid w:val="00925F54"/>
    <w:rsid w:val="00927497"/>
    <w:rsid w:val="00930DF1"/>
    <w:rsid w:val="009326B1"/>
    <w:rsid w:val="00936384"/>
    <w:rsid w:val="0093767E"/>
    <w:rsid w:val="00944837"/>
    <w:rsid w:val="00944C8E"/>
    <w:rsid w:val="00946E39"/>
    <w:rsid w:val="009519BF"/>
    <w:rsid w:val="00952692"/>
    <w:rsid w:val="0095472B"/>
    <w:rsid w:val="00955D34"/>
    <w:rsid w:val="009561E2"/>
    <w:rsid w:val="00957B5F"/>
    <w:rsid w:val="00957E96"/>
    <w:rsid w:val="00961467"/>
    <w:rsid w:val="00961733"/>
    <w:rsid w:val="00961BEE"/>
    <w:rsid w:val="00962433"/>
    <w:rsid w:val="00965AE7"/>
    <w:rsid w:val="0096779A"/>
    <w:rsid w:val="009712EC"/>
    <w:rsid w:val="009741FD"/>
    <w:rsid w:val="00974BFE"/>
    <w:rsid w:val="00976C64"/>
    <w:rsid w:val="00977119"/>
    <w:rsid w:val="009801C6"/>
    <w:rsid w:val="00980ABA"/>
    <w:rsid w:val="00981559"/>
    <w:rsid w:val="00981D48"/>
    <w:rsid w:val="0098317F"/>
    <w:rsid w:val="00983F09"/>
    <w:rsid w:val="00984367"/>
    <w:rsid w:val="00984B58"/>
    <w:rsid w:val="00985C4C"/>
    <w:rsid w:val="00985D20"/>
    <w:rsid w:val="009918AA"/>
    <w:rsid w:val="00992274"/>
    <w:rsid w:val="0099326E"/>
    <w:rsid w:val="0099406A"/>
    <w:rsid w:val="009942AE"/>
    <w:rsid w:val="009A0340"/>
    <w:rsid w:val="009A3B74"/>
    <w:rsid w:val="009A4889"/>
    <w:rsid w:val="009A55AA"/>
    <w:rsid w:val="009A5C97"/>
    <w:rsid w:val="009A702F"/>
    <w:rsid w:val="009A7BEF"/>
    <w:rsid w:val="009B15B5"/>
    <w:rsid w:val="009B3BF6"/>
    <w:rsid w:val="009B74C0"/>
    <w:rsid w:val="009C04D6"/>
    <w:rsid w:val="009C1B00"/>
    <w:rsid w:val="009C255E"/>
    <w:rsid w:val="009C41E6"/>
    <w:rsid w:val="009C468D"/>
    <w:rsid w:val="009D1C4F"/>
    <w:rsid w:val="009D5A91"/>
    <w:rsid w:val="009D7E66"/>
    <w:rsid w:val="009E0E57"/>
    <w:rsid w:val="009E1C68"/>
    <w:rsid w:val="009F0065"/>
    <w:rsid w:val="009F1144"/>
    <w:rsid w:val="009F1574"/>
    <w:rsid w:val="009F1838"/>
    <w:rsid w:val="009F215C"/>
    <w:rsid w:val="009F4770"/>
    <w:rsid w:val="009F58CE"/>
    <w:rsid w:val="009F6583"/>
    <w:rsid w:val="009F7D20"/>
    <w:rsid w:val="00A02029"/>
    <w:rsid w:val="00A04F7C"/>
    <w:rsid w:val="00A05DA7"/>
    <w:rsid w:val="00A1036A"/>
    <w:rsid w:val="00A1313F"/>
    <w:rsid w:val="00A14E18"/>
    <w:rsid w:val="00A15425"/>
    <w:rsid w:val="00A159B3"/>
    <w:rsid w:val="00A16BB1"/>
    <w:rsid w:val="00A17E2E"/>
    <w:rsid w:val="00A20439"/>
    <w:rsid w:val="00A21126"/>
    <w:rsid w:val="00A25E69"/>
    <w:rsid w:val="00A30D4D"/>
    <w:rsid w:val="00A33DA4"/>
    <w:rsid w:val="00A352F0"/>
    <w:rsid w:val="00A36981"/>
    <w:rsid w:val="00A36C77"/>
    <w:rsid w:val="00A37149"/>
    <w:rsid w:val="00A37531"/>
    <w:rsid w:val="00A41ADB"/>
    <w:rsid w:val="00A41EE3"/>
    <w:rsid w:val="00A421F5"/>
    <w:rsid w:val="00A4270D"/>
    <w:rsid w:val="00A4552C"/>
    <w:rsid w:val="00A45E8B"/>
    <w:rsid w:val="00A46B8C"/>
    <w:rsid w:val="00A476D3"/>
    <w:rsid w:val="00A51424"/>
    <w:rsid w:val="00A515FB"/>
    <w:rsid w:val="00A53ED8"/>
    <w:rsid w:val="00A54227"/>
    <w:rsid w:val="00A550E0"/>
    <w:rsid w:val="00A56BF2"/>
    <w:rsid w:val="00A6253B"/>
    <w:rsid w:val="00A66C66"/>
    <w:rsid w:val="00A6781A"/>
    <w:rsid w:val="00A70040"/>
    <w:rsid w:val="00A71667"/>
    <w:rsid w:val="00A7274D"/>
    <w:rsid w:val="00A749FB"/>
    <w:rsid w:val="00A758F2"/>
    <w:rsid w:val="00A805B9"/>
    <w:rsid w:val="00A853F0"/>
    <w:rsid w:val="00A85AAF"/>
    <w:rsid w:val="00A90E6D"/>
    <w:rsid w:val="00A9174A"/>
    <w:rsid w:val="00A93DEE"/>
    <w:rsid w:val="00A94FB4"/>
    <w:rsid w:val="00A95A78"/>
    <w:rsid w:val="00A96E67"/>
    <w:rsid w:val="00AA0569"/>
    <w:rsid w:val="00AA073E"/>
    <w:rsid w:val="00AA14AD"/>
    <w:rsid w:val="00AA1820"/>
    <w:rsid w:val="00AA23AA"/>
    <w:rsid w:val="00AA2C17"/>
    <w:rsid w:val="00AA49C0"/>
    <w:rsid w:val="00AA7986"/>
    <w:rsid w:val="00AB0503"/>
    <w:rsid w:val="00AB23BE"/>
    <w:rsid w:val="00AB26E1"/>
    <w:rsid w:val="00AB461D"/>
    <w:rsid w:val="00AB4AA2"/>
    <w:rsid w:val="00AB4CB4"/>
    <w:rsid w:val="00AB6C52"/>
    <w:rsid w:val="00AC01B9"/>
    <w:rsid w:val="00AC0781"/>
    <w:rsid w:val="00AC3802"/>
    <w:rsid w:val="00AC3DC1"/>
    <w:rsid w:val="00AC3E3D"/>
    <w:rsid w:val="00AC3FE4"/>
    <w:rsid w:val="00AC4D65"/>
    <w:rsid w:val="00AC6E8F"/>
    <w:rsid w:val="00AD1997"/>
    <w:rsid w:val="00AD2B04"/>
    <w:rsid w:val="00AD6611"/>
    <w:rsid w:val="00AE2F3C"/>
    <w:rsid w:val="00AE5E11"/>
    <w:rsid w:val="00AE5F60"/>
    <w:rsid w:val="00AE680A"/>
    <w:rsid w:val="00AE79CA"/>
    <w:rsid w:val="00AF13FC"/>
    <w:rsid w:val="00AF1B95"/>
    <w:rsid w:val="00AF21F5"/>
    <w:rsid w:val="00AF4509"/>
    <w:rsid w:val="00AF4ED6"/>
    <w:rsid w:val="00AF6206"/>
    <w:rsid w:val="00AF6C21"/>
    <w:rsid w:val="00AF7DBA"/>
    <w:rsid w:val="00B00CC6"/>
    <w:rsid w:val="00B01461"/>
    <w:rsid w:val="00B01C30"/>
    <w:rsid w:val="00B05C88"/>
    <w:rsid w:val="00B0669A"/>
    <w:rsid w:val="00B07AF0"/>
    <w:rsid w:val="00B10211"/>
    <w:rsid w:val="00B125BE"/>
    <w:rsid w:val="00B1366A"/>
    <w:rsid w:val="00B16C6E"/>
    <w:rsid w:val="00B17CDA"/>
    <w:rsid w:val="00B22B71"/>
    <w:rsid w:val="00B23EB7"/>
    <w:rsid w:val="00B249E1"/>
    <w:rsid w:val="00B24A98"/>
    <w:rsid w:val="00B27306"/>
    <w:rsid w:val="00B300D5"/>
    <w:rsid w:val="00B31B17"/>
    <w:rsid w:val="00B31B63"/>
    <w:rsid w:val="00B320CD"/>
    <w:rsid w:val="00B32BCE"/>
    <w:rsid w:val="00B3326A"/>
    <w:rsid w:val="00B34858"/>
    <w:rsid w:val="00B3753B"/>
    <w:rsid w:val="00B40062"/>
    <w:rsid w:val="00B40718"/>
    <w:rsid w:val="00B41168"/>
    <w:rsid w:val="00B416DB"/>
    <w:rsid w:val="00B42A47"/>
    <w:rsid w:val="00B438E6"/>
    <w:rsid w:val="00B44E33"/>
    <w:rsid w:val="00B450F2"/>
    <w:rsid w:val="00B46140"/>
    <w:rsid w:val="00B467BC"/>
    <w:rsid w:val="00B504E7"/>
    <w:rsid w:val="00B52707"/>
    <w:rsid w:val="00B533ED"/>
    <w:rsid w:val="00B61396"/>
    <w:rsid w:val="00B62712"/>
    <w:rsid w:val="00B64558"/>
    <w:rsid w:val="00B65151"/>
    <w:rsid w:val="00B653AC"/>
    <w:rsid w:val="00B67B8C"/>
    <w:rsid w:val="00B7101D"/>
    <w:rsid w:val="00B72388"/>
    <w:rsid w:val="00B73194"/>
    <w:rsid w:val="00B73C0B"/>
    <w:rsid w:val="00B74B22"/>
    <w:rsid w:val="00B74F70"/>
    <w:rsid w:val="00B768CF"/>
    <w:rsid w:val="00B76D53"/>
    <w:rsid w:val="00B77634"/>
    <w:rsid w:val="00B80B5D"/>
    <w:rsid w:val="00B8148E"/>
    <w:rsid w:val="00B834FB"/>
    <w:rsid w:val="00B841F2"/>
    <w:rsid w:val="00B8505C"/>
    <w:rsid w:val="00B875E8"/>
    <w:rsid w:val="00B87ABC"/>
    <w:rsid w:val="00B90144"/>
    <w:rsid w:val="00B907F2"/>
    <w:rsid w:val="00B9118F"/>
    <w:rsid w:val="00B91D5B"/>
    <w:rsid w:val="00B9315B"/>
    <w:rsid w:val="00B939BA"/>
    <w:rsid w:val="00B9438C"/>
    <w:rsid w:val="00B94DCB"/>
    <w:rsid w:val="00BA0B8C"/>
    <w:rsid w:val="00BA3101"/>
    <w:rsid w:val="00BA3323"/>
    <w:rsid w:val="00BA4D78"/>
    <w:rsid w:val="00BA5A45"/>
    <w:rsid w:val="00BA5B71"/>
    <w:rsid w:val="00BB12E2"/>
    <w:rsid w:val="00BB2F81"/>
    <w:rsid w:val="00BB44C9"/>
    <w:rsid w:val="00BB4ED8"/>
    <w:rsid w:val="00BB57C2"/>
    <w:rsid w:val="00BB5FC3"/>
    <w:rsid w:val="00BB64B1"/>
    <w:rsid w:val="00BB6E92"/>
    <w:rsid w:val="00BC03E2"/>
    <w:rsid w:val="00BC14D7"/>
    <w:rsid w:val="00BC3A22"/>
    <w:rsid w:val="00BC4490"/>
    <w:rsid w:val="00BC4881"/>
    <w:rsid w:val="00BC6160"/>
    <w:rsid w:val="00BC6E7C"/>
    <w:rsid w:val="00BD53AE"/>
    <w:rsid w:val="00BD5D12"/>
    <w:rsid w:val="00BD733E"/>
    <w:rsid w:val="00BD76CD"/>
    <w:rsid w:val="00BE0D68"/>
    <w:rsid w:val="00BE2ACF"/>
    <w:rsid w:val="00BE2BB9"/>
    <w:rsid w:val="00BE371E"/>
    <w:rsid w:val="00BE75A6"/>
    <w:rsid w:val="00BF083E"/>
    <w:rsid w:val="00BF1113"/>
    <w:rsid w:val="00BF11FA"/>
    <w:rsid w:val="00BF2435"/>
    <w:rsid w:val="00BF3DA9"/>
    <w:rsid w:val="00BF6B6D"/>
    <w:rsid w:val="00BF6DEF"/>
    <w:rsid w:val="00C01463"/>
    <w:rsid w:val="00C01805"/>
    <w:rsid w:val="00C02422"/>
    <w:rsid w:val="00C038D8"/>
    <w:rsid w:val="00C04914"/>
    <w:rsid w:val="00C07826"/>
    <w:rsid w:val="00C10628"/>
    <w:rsid w:val="00C10B99"/>
    <w:rsid w:val="00C10EEF"/>
    <w:rsid w:val="00C16704"/>
    <w:rsid w:val="00C20454"/>
    <w:rsid w:val="00C20CD5"/>
    <w:rsid w:val="00C20FE6"/>
    <w:rsid w:val="00C231D3"/>
    <w:rsid w:val="00C23710"/>
    <w:rsid w:val="00C239C2"/>
    <w:rsid w:val="00C25EBB"/>
    <w:rsid w:val="00C267E4"/>
    <w:rsid w:val="00C26C3B"/>
    <w:rsid w:val="00C27F2C"/>
    <w:rsid w:val="00C32077"/>
    <w:rsid w:val="00C35F7D"/>
    <w:rsid w:val="00C36296"/>
    <w:rsid w:val="00C362EC"/>
    <w:rsid w:val="00C364DC"/>
    <w:rsid w:val="00C36E32"/>
    <w:rsid w:val="00C37466"/>
    <w:rsid w:val="00C37EEF"/>
    <w:rsid w:val="00C40398"/>
    <w:rsid w:val="00C40D7D"/>
    <w:rsid w:val="00C42159"/>
    <w:rsid w:val="00C42379"/>
    <w:rsid w:val="00C42BA1"/>
    <w:rsid w:val="00C4455C"/>
    <w:rsid w:val="00C45065"/>
    <w:rsid w:val="00C467B0"/>
    <w:rsid w:val="00C479D1"/>
    <w:rsid w:val="00C50F13"/>
    <w:rsid w:val="00C5360E"/>
    <w:rsid w:val="00C53A03"/>
    <w:rsid w:val="00C564F6"/>
    <w:rsid w:val="00C60DC5"/>
    <w:rsid w:val="00C60F80"/>
    <w:rsid w:val="00C645B1"/>
    <w:rsid w:val="00C64C0F"/>
    <w:rsid w:val="00C65956"/>
    <w:rsid w:val="00C66A4A"/>
    <w:rsid w:val="00C66D62"/>
    <w:rsid w:val="00C72094"/>
    <w:rsid w:val="00C72ED1"/>
    <w:rsid w:val="00C74E26"/>
    <w:rsid w:val="00C77E82"/>
    <w:rsid w:val="00C820C0"/>
    <w:rsid w:val="00C82FBC"/>
    <w:rsid w:val="00C83275"/>
    <w:rsid w:val="00C84FE2"/>
    <w:rsid w:val="00C85A29"/>
    <w:rsid w:val="00C86492"/>
    <w:rsid w:val="00C86ECA"/>
    <w:rsid w:val="00C86F7A"/>
    <w:rsid w:val="00C8742A"/>
    <w:rsid w:val="00C91F93"/>
    <w:rsid w:val="00C9395C"/>
    <w:rsid w:val="00C947E2"/>
    <w:rsid w:val="00C95F28"/>
    <w:rsid w:val="00C963F5"/>
    <w:rsid w:val="00CA0A72"/>
    <w:rsid w:val="00CA14B5"/>
    <w:rsid w:val="00CA17E2"/>
    <w:rsid w:val="00CA1B8A"/>
    <w:rsid w:val="00CA1C07"/>
    <w:rsid w:val="00CA33F1"/>
    <w:rsid w:val="00CA47DC"/>
    <w:rsid w:val="00CA54E0"/>
    <w:rsid w:val="00CB0062"/>
    <w:rsid w:val="00CB3368"/>
    <w:rsid w:val="00CB3525"/>
    <w:rsid w:val="00CB36BE"/>
    <w:rsid w:val="00CB62F1"/>
    <w:rsid w:val="00CB6AE4"/>
    <w:rsid w:val="00CB71DF"/>
    <w:rsid w:val="00CC129A"/>
    <w:rsid w:val="00CC2192"/>
    <w:rsid w:val="00CC3F34"/>
    <w:rsid w:val="00CC44B7"/>
    <w:rsid w:val="00CC5088"/>
    <w:rsid w:val="00CC6FCF"/>
    <w:rsid w:val="00CC7A28"/>
    <w:rsid w:val="00CC7B70"/>
    <w:rsid w:val="00CD032B"/>
    <w:rsid w:val="00CD0792"/>
    <w:rsid w:val="00CD12E3"/>
    <w:rsid w:val="00CD3E0B"/>
    <w:rsid w:val="00CD4A71"/>
    <w:rsid w:val="00CD566C"/>
    <w:rsid w:val="00CD5BE0"/>
    <w:rsid w:val="00CD7096"/>
    <w:rsid w:val="00CE0501"/>
    <w:rsid w:val="00CE5BBA"/>
    <w:rsid w:val="00CE6991"/>
    <w:rsid w:val="00CE6DE0"/>
    <w:rsid w:val="00CE79AF"/>
    <w:rsid w:val="00CF2CB8"/>
    <w:rsid w:val="00CF316B"/>
    <w:rsid w:val="00CF3866"/>
    <w:rsid w:val="00CF3FD3"/>
    <w:rsid w:val="00CF62C1"/>
    <w:rsid w:val="00D01881"/>
    <w:rsid w:val="00D02297"/>
    <w:rsid w:val="00D025C6"/>
    <w:rsid w:val="00D03985"/>
    <w:rsid w:val="00D0434D"/>
    <w:rsid w:val="00D04CCE"/>
    <w:rsid w:val="00D06BB3"/>
    <w:rsid w:val="00D11161"/>
    <w:rsid w:val="00D15DA5"/>
    <w:rsid w:val="00D17FFE"/>
    <w:rsid w:val="00D21458"/>
    <w:rsid w:val="00D223E9"/>
    <w:rsid w:val="00D263F1"/>
    <w:rsid w:val="00D275CF"/>
    <w:rsid w:val="00D313A3"/>
    <w:rsid w:val="00D3152B"/>
    <w:rsid w:val="00D3186E"/>
    <w:rsid w:val="00D344E4"/>
    <w:rsid w:val="00D36315"/>
    <w:rsid w:val="00D409B4"/>
    <w:rsid w:val="00D41A5D"/>
    <w:rsid w:val="00D424CE"/>
    <w:rsid w:val="00D42C94"/>
    <w:rsid w:val="00D47BC4"/>
    <w:rsid w:val="00D5020A"/>
    <w:rsid w:val="00D5212B"/>
    <w:rsid w:val="00D527C0"/>
    <w:rsid w:val="00D54E1A"/>
    <w:rsid w:val="00D56804"/>
    <w:rsid w:val="00D568BE"/>
    <w:rsid w:val="00D5749A"/>
    <w:rsid w:val="00D5794E"/>
    <w:rsid w:val="00D602D3"/>
    <w:rsid w:val="00D60C32"/>
    <w:rsid w:val="00D61C0A"/>
    <w:rsid w:val="00D622C3"/>
    <w:rsid w:val="00D623A6"/>
    <w:rsid w:val="00D62B06"/>
    <w:rsid w:val="00D63944"/>
    <w:rsid w:val="00D65F0B"/>
    <w:rsid w:val="00D66019"/>
    <w:rsid w:val="00D67301"/>
    <w:rsid w:val="00D67B52"/>
    <w:rsid w:val="00D71C08"/>
    <w:rsid w:val="00D73DB7"/>
    <w:rsid w:val="00D75211"/>
    <w:rsid w:val="00D752CD"/>
    <w:rsid w:val="00D75902"/>
    <w:rsid w:val="00D775AF"/>
    <w:rsid w:val="00D80371"/>
    <w:rsid w:val="00D8068D"/>
    <w:rsid w:val="00D83D28"/>
    <w:rsid w:val="00D85714"/>
    <w:rsid w:val="00D87290"/>
    <w:rsid w:val="00D87971"/>
    <w:rsid w:val="00D87D46"/>
    <w:rsid w:val="00D87F2B"/>
    <w:rsid w:val="00D94204"/>
    <w:rsid w:val="00D94316"/>
    <w:rsid w:val="00D943CF"/>
    <w:rsid w:val="00D977CE"/>
    <w:rsid w:val="00D97A9D"/>
    <w:rsid w:val="00DA1501"/>
    <w:rsid w:val="00DA3A96"/>
    <w:rsid w:val="00DA4475"/>
    <w:rsid w:val="00DA4DDF"/>
    <w:rsid w:val="00DA6116"/>
    <w:rsid w:val="00DB045F"/>
    <w:rsid w:val="00DB0F7F"/>
    <w:rsid w:val="00DB129A"/>
    <w:rsid w:val="00DC053E"/>
    <w:rsid w:val="00DC073C"/>
    <w:rsid w:val="00DC0AEB"/>
    <w:rsid w:val="00DC139B"/>
    <w:rsid w:val="00DC24CB"/>
    <w:rsid w:val="00DC370A"/>
    <w:rsid w:val="00DC3B15"/>
    <w:rsid w:val="00DC4C61"/>
    <w:rsid w:val="00DC6B19"/>
    <w:rsid w:val="00DD14DC"/>
    <w:rsid w:val="00DD3FA7"/>
    <w:rsid w:val="00DD47E0"/>
    <w:rsid w:val="00DE0648"/>
    <w:rsid w:val="00DE1B22"/>
    <w:rsid w:val="00DE329F"/>
    <w:rsid w:val="00DE3E8D"/>
    <w:rsid w:val="00DF1A28"/>
    <w:rsid w:val="00DF26C5"/>
    <w:rsid w:val="00DF2C76"/>
    <w:rsid w:val="00DF4F46"/>
    <w:rsid w:val="00DF53B6"/>
    <w:rsid w:val="00DF59FF"/>
    <w:rsid w:val="00DF6C19"/>
    <w:rsid w:val="00E00469"/>
    <w:rsid w:val="00E00CF3"/>
    <w:rsid w:val="00E012AA"/>
    <w:rsid w:val="00E03157"/>
    <w:rsid w:val="00E0489E"/>
    <w:rsid w:val="00E064FC"/>
    <w:rsid w:val="00E077CB"/>
    <w:rsid w:val="00E11B95"/>
    <w:rsid w:val="00E11F7A"/>
    <w:rsid w:val="00E12A02"/>
    <w:rsid w:val="00E147EF"/>
    <w:rsid w:val="00E219FC"/>
    <w:rsid w:val="00E24D94"/>
    <w:rsid w:val="00E270D3"/>
    <w:rsid w:val="00E27131"/>
    <w:rsid w:val="00E306B3"/>
    <w:rsid w:val="00E32248"/>
    <w:rsid w:val="00E32822"/>
    <w:rsid w:val="00E34980"/>
    <w:rsid w:val="00E369F8"/>
    <w:rsid w:val="00E36B82"/>
    <w:rsid w:val="00E36F59"/>
    <w:rsid w:val="00E414C7"/>
    <w:rsid w:val="00E4409C"/>
    <w:rsid w:val="00E45D6F"/>
    <w:rsid w:val="00E45D76"/>
    <w:rsid w:val="00E47BDC"/>
    <w:rsid w:val="00E50CD4"/>
    <w:rsid w:val="00E5144F"/>
    <w:rsid w:val="00E52777"/>
    <w:rsid w:val="00E52893"/>
    <w:rsid w:val="00E53865"/>
    <w:rsid w:val="00E54932"/>
    <w:rsid w:val="00E54958"/>
    <w:rsid w:val="00E55774"/>
    <w:rsid w:val="00E55EB5"/>
    <w:rsid w:val="00E5612E"/>
    <w:rsid w:val="00E563BB"/>
    <w:rsid w:val="00E5660D"/>
    <w:rsid w:val="00E5676B"/>
    <w:rsid w:val="00E56A0E"/>
    <w:rsid w:val="00E60C86"/>
    <w:rsid w:val="00E61A0E"/>
    <w:rsid w:val="00E61BC8"/>
    <w:rsid w:val="00E623F9"/>
    <w:rsid w:val="00E624E9"/>
    <w:rsid w:val="00E63417"/>
    <w:rsid w:val="00E652A6"/>
    <w:rsid w:val="00E65D97"/>
    <w:rsid w:val="00E66891"/>
    <w:rsid w:val="00E730FD"/>
    <w:rsid w:val="00E730FE"/>
    <w:rsid w:val="00E73CFD"/>
    <w:rsid w:val="00E740A1"/>
    <w:rsid w:val="00E74A51"/>
    <w:rsid w:val="00E751B1"/>
    <w:rsid w:val="00E75E5E"/>
    <w:rsid w:val="00E819FF"/>
    <w:rsid w:val="00E81FFA"/>
    <w:rsid w:val="00E85AC7"/>
    <w:rsid w:val="00E86252"/>
    <w:rsid w:val="00E863AF"/>
    <w:rsid w:val="00E87660"/>
    <w:rsid w:val="00E90A66"/>
    <w:rsid w:val="00E90C91"/>
    <w:rsid w:val="00E914F2"/>
    <w:rsid w:val="00E91FED"/>
    <w:rsid w:val="00E92BB2"/>
    <w:rsid w:val="00E930CB"/>
    <w:rsid w:val="00E94062"/>
    <w:rsid w:val="00E94B18"/>
    <w:rsid w:val="00E95717"/>
    <w:rsid w:val="00E96E3E"/>
    <w:rsid w:val="00EA04A3"/>
    <w:rsid w:val="00EA1291"/>
    <w:rsid w:val="00EA28C3"/>
    <w:rsid w:val="00EA428B"/>
    <w:rsid w:val="00EA524A"/>
    <w:rsid w:val="00EA5A07"/>
    <w:rsid w:val="00EA6C2C"/>
    <w:rsid w:val="00EA73C1"/>
    <w:rsid w:val="00EB3D80"/>
    <w:rsid w:val="00EB54F6"/>
    <w:rsid w:val="00EB65F9"/>
    <w:rsid w:val="00EC0F55"/>
    <w:rsid w:val="00EC134A"/>
    <w:rsid w:val="00EC1B12"/>
    <w:rsid w:val="00EC1B77"/>
    <w:rsid w:val="00EC1D14"/>
    <w:rsid w:val="00EC2A35"/>
    <w:rsid w:val="00EC5DED"/>
    <w:rsid w:val="00ED09BE"/>
    <w:rsid w:val="00ED103C"/>
    <w:rsid w:val="00ED1A8C"/>
    <w:rsid w:val="00ED2C57"/>
    <w:rsid w:val="00ED41DB"/>
    <w:rsid w:val="00ED5092"/>
    <w:rsid w:val="00ED52C3"/>
    <w:rsid w:val="00ED6081"/>
    <w:rsid w:val="00EE07A9"/>
    <w:rsid w:val="00EE18CC"/>
    <w:rsid w:val="00EE368A"/>
    <w:rsid w:val="00EE638A"/>
    <w:rsid w:val="00EF08D7"/>
    <w:rsid w:val="00EF0EB9"/>
    <w:rsid w:val="00EF1589"/>
    <w:rsid w:val="00EF7114"/>
    <w:rsid w:val="00EF7A4E"/>
    <w:rsid w:val="00F007D7"/>
    <w:rsid w:val="00F02AE3"/>
    <w:rsid w:val="00F03741"/>
    <w:rsid w:val="00F05BCC"/>
    <w:rsid w:val="00F06C1B"/>
    <w:rsid w:val="00F1325E"/>
    <w:rsid w:val="00F16055"/>
    <w:rsid w:val="00F168A6"/>
    <w:rsid w:val="00F17333"/>
    <w:rsid w:val="00F17D02"/>
    <w:rsid w:val="00F17E1A"/>
    <w:rsid w:val="00F20704"/>
    <w:rsid w:val="00F22DF8"/>
    <w:rsid w:val="00F2435A"/>
    <w:rsid w:val="00F24422"/>
    <w:rsid w:val="00F251D8"/>
    <w:rsid w:val="00F319C8"/>
    <w:rsid w:val="00F3373F"/>
    <w:rsid w:val="00F339B9"/>
    <w:rsid w:val="00F3488F"/>
    <w:rsid w:val="00F351B5"/>
    <w:rsid w:val="00F35235"/>
    <w:rsid w:val="00F352A5"/>
    <w:rsid w:val="00F368EC"/>
    <w:rsid w:val="00F36D7D"/>
    <w:rsid w:val="00F37734"/>
    <w:rsid w:val="00F42029"/>
    <w:rsid w:val="00F42FAA"/>
    <w:rsid w:val="00F43CD1"/>
    <w:rsid w:val="00F45620"/>
    <w:rsid w:val="00F50376"/>
    <w:rsid w:val="00F53F66"/>
    <w:rsid w:val="00F54E55"/>
    <w:rsid w:val="00F63765"/>
    <w:rsid w:val="00F66066"/>
    <w:rsid w:val="00F70C0C"/>
    <w:rsid w:val="00F71CEC"/>
    <w:rsid w:val="00F7305B"/>
    <w:rsid w:val="00F73B43"/>
    <w:rsid w:val="00F73C6B"/>
    <w:rsid w:val="00F763E7"/>
    <w:rsid w:val="00F76423"/>
    <w:rsid w:val="00F87CB0"/>
    <w:rsid w:val="00F92253"/>
    <w:rsid w:val="00F92569"/>
    <w:rsid w:val="00F92E2C"/>
    <w:rsid w:val="00F96612"/>
    <w:rsid w:val="00FA0CB2"/>
    <w:rsid w:val="00FA28A3"/>
    <w:rsid w:val="00FA3FD9"/>
    <w:rsid w:val="00FA48C3"/>
    <w:rsid w:val="00FA4934"/>
    <w:rsid w:val="00FA5D70"/>
    <w:rsid w:val="00FA5F28"/>
    <w:rsid w:val="00FA6D3D"/>
    <w:rsid w:val="00FB323A"/>
    <w:rsid w:val="00FB3CFE"/>
    <w:rsid w:val="00FB5B6F"/>
    <w:rsid w:val="00FC1A5F"/>
    <w:rsid w:val="00FC24F5"/>
    <w:rsid w:val="00FC353A"/>
    <w:rsid w:val="00FC67A0"/>
    <w:rsid w:val="00FC6C0B"/>
    <w:rsid w:val="00FD0FB1"/>
    <w:rsid w:val="00FD5688"/>
    <w:rsid w:val="00FD78C7"/>
    <w:rsid w:val="00FE0597"/>
    <w:rsid w:val="00FE11B1"/>
    <w:rsid w:val="00FE20D6"/>
    <w:rsid w:val="00FE3A7A"/>
    <w:rsid w:val="00FE59FC"/>
    <w:rsid w:val="00FE6053"/>
    <w:rsid w:val="00FE61B6"/>
    <w:rsid w:val="00FF005B"/>
    <w:rsid w:val="00FF6394"/>
    <w:rsid w:val="00FF6940"/>
    <w:rsid w:val="00FF72C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6"/>
      </w:numPr>
    </w:pPr>
  </w:style>
  <w:style w:type="numbering" w:customStyle="1" w:styleId="CurrentList2">
    <w:name w:val="Current List2"/>
    <w:uiPriority w:val="99"/>
    <w:rsid w:val="0067794B"/>
    <w:pPr>
      <w:numPr>
        <w:numId w:val="8"/>
      </w:numPr>
    </w:pPr>
  </w:style>
  <w:style w:type="paragraph" w:styleId="Revision">
    <w:name w:val="Revision"/>
    <w:hidden/>
    <w:uiPriority w:val="99"/>
    <w:semiHidden/>
    <w:rsid w:val="00193C5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cid:image001.png@01D86B95.47F0C45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cid:image002.png@01D86B95.47F0C4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3C9C9D-73DB-3048-8A33-D607BA0A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2131</Words>
  <Characters>12149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Sigen Ye (Apple)</cp:lastModifiedBy>
  <cp:revision>6</cp:revision>
  <dcterms:created xsi:type="dcterms:W3CDTF">2022-08-08T17:58:00Z</dcterms:created>
  <dcterms:modified xsi:type="dcterms:W3CDTF">2022-08-12T21:39:00Z</dcterms:modified>
</cp:coreProperties>
</file>